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04BFD6AE" w:rsidR="00982B5C" w:rsidRPr="005F015F"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5F015F">
        <w:rPr>
          <w:rFonts w:ascii="Arial" w:hAnsi="Arial" w:cs="Arial"/>
          <w:b/>
          <w:bCs/>
          <w:sz w:val="28"/>
          <w:lang w:val="en-US"/>
        </w:rPr>
        <w:t xml:space="preserve">3GPP TSG </w:t>
      </w:r>
      <w:bookmarkStart w:id="2" w:name="_Hlk166082105"/>
      <w:bookmarkStart w:id="3" w:name="_Hlk197592326"/>
      <w:r w:rsidRPr="005F015F">
        <w:rPr>
          <w:rFonts w:ascii="Arial" w:hAnsi="Arial" w:cs="Arial"/>
          <w:b/>
          <w:bCs/>
          <w:sz w:val="28"/>
          <w:lang w:val="en-US"/>
        </w:rPr>
        <w:t>RAN WG1 #1</w:t>
      </w:r>
      <w:bookmarkEnd w:id="2"/>
      <w:r w:rsidR="009F58F5" w:rsidRPr="005F015F">
        <w:rPr>
          <w:rFonts w:ascii="Arial" w:hAnsi="Arial" w:cs="Arial"/>
          <w:b/>
          <w:bCs/>
          <w:sz w:val="28"/>
          <w:lang w:val="en-US"/>
        </w:rPr>
        <w:t>2</w:t>
      </w:r>
      <w:r w:rsidR="005F015F" w:rsidRPr="005F015F">
        <w:rPr>
          <w:rFonts w:ascii="Arial" w:hAnsi="Arial" w:cs="Arial"/>
          <w:b/>
          <w:bCs/>
          <w:sz w:val="28"/>
          <w:lang w:val="en-US"/>
        </w:rPr>
        <w:t>1</w:t>
      </w:r>
      <w:bookmarkEnd w:id="3"/>
      <w:r w:rsidRPr="005F015F">
        <w:rPr>
          <w:rFonts w:ascii="Arial" w:hAnsi="Arial" w:cs="Arial"/>
          <w:b/>
          <w:bCs/>
          <w:sz w:val="28"/>
          <w:lang w:val="en-US"/>
        </w:rPr>
        <w:tab/>
      </w:r>
      <w:r w:rsidRPr="005F015F">
        <w:rPr>
          <w:rFonts w:ascii="Arial" w:hAnsi="Arial" w:cs="Arial"/>
          <w:b/>
          <w:bCs/>
          <w:sz w:val="28"/>
          <w:lang w:val="en-US"/>
        </w:rPr>
        <w:tab/>
      </w:r>
      <w:r w:rsidR="00CB12A4" w:rsidRPr="005F015F">
        <w:rPr>
          <w:rFonts w:ascii="Arial" w:hAnsi="Arial" w:cs="Arial"/>
          <w:b/>
          <w:bCs/>
          <w:sz w:val="28"/>
          <w:lang w:val="en-US"/>
        </w:rPr>
        <w:t>R1-</w:t>
      </w:r>
      <w:r w:rsidR="00AB4F28" w:rsidRPr="005F015F">
        <w:rPr>
          <w:lang w:val="en-US"/>
        </w:rPr>
        <w:t xml:space="preserve"> </w:t>
      </w:r>
      <w:r w:rsidR="004F23A4" w:rsidRPr="005F015F">
        <w:rPr>
          <w:rFonts w:ascii="Arial" w:hAnsi="Arial" w:cs="Arial"/>
          <w:b/>
          <w:bCs/>
          <w:sz w:val="28"/>
          <w:lang w:val="en-US"/>
        </w:rPr>
        <w:t>250</w:t>
      </w:r>
      <w:r w:rsidR="005256D7">
        <w:rPr>
          <w:rFonts w:ascii="Arial" w:hAnsi="Arial" w:cs="Arial"/>
          <w:b/>
          <w:bCs/>
          <w:sz w:val="28"/>
          <w:lang w:val="en-US"/>
        </w:rPr>
        <w:t>4155</w:t>
      </w:r>
    </w:p>
    <w:bookmarkEnd w:id="1"/>
    <w:p w14:paraId="495EB626" w14:textId="4D711106" w:rsidR="00F814EF" w:rsidRPr="009513AC" w:rsidRDefault="005F015F" w:rsidP="00F814EF">
      <w:pPr>
        <w:tabs>
          <w:tab w:val="center" w:pos="4536"/>
          <w:tab w:val="right" w:pos="9072"/>
        </w:tabs>
        <w:rPr>
          <w:rFonts w:ascii="Arial" w:eastAsia="MS Mincho" w:hAnsi="Arial" w:cs="Arial"/>
          <w:b/>
          <w:bCs/>
          <w:sz w:val="28"/>
          <w:lang w:eastAsia="ja-JP"/>
        </w:rPr>
      </w:pPr>
      <w:r w:rsidRPr="005F015F">
        <w:rPr>
          <w:rFonts w:ascii="Arial" w:eastAsia="MS Mincho" w:hAnsi="Arial" w:cs="Arial"/>
          <w:b/>
          <w:bCs/>
          <w:sz w:val="28"/>
          <w:lang w:eastAsia="ja-JP"/>
        </w:rPr>
        <w:t>St Julian’s, Malta, May 19</w:t>
      </w:r>
      <w:r w:rsidR="001F353F" w:rsidRPr="001F353F">
        <w:rPr>
          <w:rFonts w:ascii="Arial" w:eastAsia="MS Mincho" w:hAnsi="Arial" w:cs="Arial"/>
          <w:b/>
          <w:bCs/>
          <w:sz w:val="28"/>
          <w:vertAlign w:val="superscript"/>
          <w:lang w:eastAsia="ja-JP"/>
        </w:rPr>
        <w:t>th</w:t>
      </w:r>
      <w:r w:rsidR="001F353F">
        <w:rPr>
          <w:rFonts w:ascii="Arial" w:eastAsia="MS Mincho" w:hAnsi="Arial" w:cs="Arial"/>
          <w:b/>
          <w:bCs/>
          <w:sz w:val="28"/>
          <w:lang w:eastAsia="ja-JP"/>
        </w:rPr>
        <w:t xml:space="preserve"> </w:t>
      </w:r>
      <w:r w:rsidRPr="005F015F">
        <w:rPr>
          <w:rFonts w:ascii="Arial" w:eastAsia="MS Mincho" w:hAnsi="Arial" w:cs="Arial"/>
          <w:b/>
          <w:bCs/>
          <w:sz w:val="28"/>
          <w:lang w:eastAsia="ja-JP"/>
        </w:rPr>
        <w:t>– 23</w:t>
      </w:r>
      <w:r w:rsidR="001F353F" w:rsidRPr="001F353F">
        <w:rPr>
          <w:rFonts w:ascii="Arial" w:eastAsia="MS Mincho" w:hAnsi="Arial" w:cs="Arial"/>
          <w:b/>
          <w:bCs/>
          <w:sz w:val="28"/>
          <w:vertAlign w:val="superscript"/>
          <w:lang w:eastAsia="ja-JP"/>
        </w:rPr>
        <w:t>rd</w:t>
      </w:r>
      <w:r w:rsidRPr="005F015F">
        <w:rPr>
          <w:rFonts w:ascii="Arial" w:eastAsia="MS Mincho" w:hAnsi="Arial" w:cs="Arial"/>
          <w:b/>
          <w:bCs/>
          <w:sz w:val="28"/>
          <w:lang w:eastAsia="ja-JP"/>
        </w:rPr>
        <w:t>, 2025</w:t>
      </w:r>
    </w:p>
    <w:p w14:paraId="28301472" w14:textId="60ECF825"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982B5C">
        <w:rPr>
          <w:rFonts w:ascii="Arial" w:hAnsi="Arial" w:cs="Arial"/>
          <w:b/>
          <w:bCs/>
          <w:lang w:eastAsia="zh-CN"/>
        </w:rPr>
        <w:t>9.11.</w:t>
      </w:r>
      <w:r w:rsidR="00BD055B">
        <w:rPr>
          <w:rFonts w:ascii="Arial" w:hAnsi="Arial" w:cs="Arial"/>
          <w:b/>
          <w:bCs/>
          <w:lang w:eastAsia="zh-CN"/>
        </w:rPr>
        <w:t>3</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74EC7CB5" w:rsidR="0026538C" w:rsidRPr="00C022B8"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NR-NTN </w:t>
      </w:r>
      <w:r w:rsidR="00777AE4" w:rsidRPr="00777AE4">
        <w:rPr>
          <w:rFonts w:ascii="Arial" w:hAnsi="Arial" w:cs="Arial"/>
          <w:b/>
          <w:bCs/>
          <w:lang w:eastAsia="zh-CN"/>
        </w:rPr>
        <w:t xml:space="preserve">Uplink Capacity/Throughput Enhancement </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5A390DF1" w14:textId="013675DF"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F814EF">
        <w:rPr>
          <w:lang w:eastAsia="zh-CN"/>
        </w:rPr>
        <w:t xml:space="preserve">were further updated in RANP#104 and are </w:t>
      </w:r>
      <w:r>
        <w:rPr>
          <w:lang w:eastAsia="zh-CN"/>
        </w:rPr>
        <w:t>as following</w:t>
      </w:r>
      <w:r w:rsidR="00555213">
        <w:rPr>
          <w:lang w:eastAsia="zh-CN"/>
        </w:rPr>
        <w:t>:</w:t>
      </w:r>
    </w:p>
    <w:p w14:paraId="008FD72C" w14:textId="77777777" w:rsidR="00F814EF" w:rsidRPr="00F814EF" w:rsidRDefault="00F814EF" w:rsidP="00F814EF">
      <w:pPr>
        <w:numPr>
          <w:ilvl w:val="0"/>
          <w:numId w:val="44"/>
        </w:numPr>
        <w:rPr>
          <w:rFonts w:eastAsia="Calibri"/>
        </w:rPr>
      </w:pPr>
      <w:r w:rsidRPr="00F814EF">
        <w:rPr>
          <w:rFonts w:eastAsia="Calibri"/>
        </w:rPr>
        <w:t xml:space="preserve">Specify Orthogonal Cover Codes (OCC) for DFT-s-OFDM PUSCH at least for multiplexing 2 or 4 UEs when PUSCH repetitions are used </w:t>
      </w:r>
    </w:p>
    <w:p w14:paraId="293E50F5" w14:textId="77777777" w:rsidR="00F814EF" w:rsidRPr="00F814EF" w:rsidRDefault="00F814EF" w:rsidP="00F814EF">
      <w:pPr>
        <w:numPr>
          <w:ilvl w:val="1"/>
          <w:numId w:val="44"/>
        </w:numPr>
        <w:rPr>
          <w:rFonts w:eastAsia="Calibri"/>
        </w:rPr>
      </w:pPr>
      <w:r w:rsidRPr="00F814EF">
        <w:rPr>
          <w:rFonts w:eastAsia="Calibri"/>
        </w:rPr>
        <w:t xml:space="preserve">Specify necessary signalling </w:t>
      </w:r>
    </w:p>
    <w:p w14:paraId="56B493A8" w14:textId="77777777" w:rsidR="00F814EF" w:rsidRPr="00F814EF" w:rsidRDefault="00F814EF" w:rsidP="00F814EF">
      <w:pPr>
        <w:numPr>
          <w:ilvl w:val="1"/>
          <w:numId w:val="44"/>
        </w:numPr>
        <w:rPr>
          <w:rFonts w:eastAsia="Calibri"/>
        </w:rPr>
      </w:pPr>
      <w:r w:rsidRPr="00F814EF">
        <w:rPr>
          <w:rFonts w:eastAsia="Calibri"/>
        </w:rPr>
        <w:t>Update RF requirements accordingly, if needed</w:t>
      </w:r>
    </w:p>
    <w:p w14:paraId="68917267" w14:textId="77777777" w:rsidR="00F814EF" w:rsidRPr="00F814EF" w:rsidRDefault="00F814EF" w:rsidP="00F814EF">
      <w:pPr>
        <w:numPr>
          <w:ilvl w:val="0"/>
          <w:numId w:val="44"/>
        </w:numPr>
        <w:rPr>
          <w:rFonts w:eastAsia="Calibri"/>
        </w:rPr>
      </w:pPr>
      <w:r w:rsidRPr="00F814EF">
        <w:rPr>
          <w:rFonts w:eastAsia="Calibri"/>
        </w:rPr>
        <w:t>Notes for this objective:</w:t>
      </w:r>
    </w:p>
    <w:p w14:paraId="2EDEBDD3" w14:textId="77777777" w:rsidR="00F814EF" w:rsidRPr="00F814EF" w:rsidRDefault="00F814EF" w:rsidP="00F814EF">
      <w:pPr>
        <w:numPr>
          <w:ilvl w:val="1"/>
          <w:numId w:val="44"/>
        </w:numPr>
        <w:rPr>
          <w:rFonts w:eastAsia="Calibri"/>
        </w:rPr>
      </w:pPr>
      <w:r w:rsidRPr="00F814EF">
        <w:rPr>
          <w:rFonts w:eastAsia="Calibri"/>
        </w:rPr>
        <w:t>The enhancement is not targeting improvements/impacts of MU-MIMO capability</w:t>
      </w:r>
    </w:p>
    <w:p w14:paraId="32250A6A" w14:textId="77777777" w:rsidR="00F814EF" w:rsidRPr="00F814EF" w:rsidRDefault="00F814EF" w:rsidP="00F814EF">
      <w:pPr>
        <w:numPr>
          <w:ilvl w:val="1"/>
          <w:numId w:val="44"/>
        </w:numPr>
        <w:rPr>
          <w:rFonts w:eastAsia="Calibri"/>
        </w:rPr>
      </w:pPr>
      <w:r w:rsidRPr="00F814EF">
        <w:rPr>
          <w:rFonts w:eastAsia="Calibri"/>
        </w:rPr>
        <w:t>The enhancement is not targeted to PUSCH DMRS</w:t>
      </w:r>
    </w:p>
    <w:p w14:paraId="520D5847" w14:textId="77777777" w:rsidR="00F814EF" w:rsidRPr="00F814EF" w:rsidRDefault="00F814EF" w:rsidP="00F814EF">
      <w:pPr>
        <w:numPr>
          <w:ilvl w:val="1"/>
          <w:numId w:val="44"/>
        </w:numPr>
        <w:rPr>
          <w:rFonts w:eastAsia="Calibri"/>
        </w:rPr>
      </w:pPr>
      <w:r w:rsidRPr="00F814EF">
        <w:rPr>
          <w:rFonts w:eastAsia="Calibri"/>
        </w:rPr>
        <w:t>No enhancement for initial access</w:t>
      </w:r>
    </w:p>
    <w:p w14:paraId="6500787A" w14:textId="77777777" w:rsidR="00F814EF" w:rsidRPr="00F814EF" w:rsidRDefault="00F814EF" w:rsidP="00F814EF">
      <w:pPr>
        <w:numPr>
          <w:ilvl w:val="1"/>
          <w:numId w:val="44"/>
        </w:numPr>
        <w:rPr>
          <w:rFonts w:eastAsia="Calibri"/>
        </w:rPr>
      </w:pPr>
      <w:r w:rsidRPr="00F814EF">
        <w:rPr>
          <w:rFonts w:eastAsia="Calibri"/>
        </w:rPr>
        <w:t>Enhancements to PRACH are not in scope.</w:t>
      </w:r>
    </w:p>
    <w:p w14:paraId="5E1AD49C" w14:textId="77777777" w:rsidR="00F814EF" w:rsidRPr="00F814EF" w:rsidRDefault="00F814EF" w:rsidP="00F814EF">
      <w:pPr>
        <w:numPr>
          <w:ilvl w:val="1"/>
          <w:numId w:val="44"/>
        </w:numPr>
        <w:rPr>
          <w:rFonts w:eastAsia="Calibri"/>
        </w:rPr>
      </w:pPr>
      <w:r w:rsidRPr="00F814EF">
        <w:rPr>
          <w:rFonts w:eastAsia="Calibri"/>
        </w:rPr>
        <w:t>This feature may be applicable for UEs operating in terrestrial networks based on a common design</w:t>
      </w:r>
    </w:p>
    <w:p w14:paraId="68733340" w14:textId="3FD7CBED"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discuss </w:t>
      </w:r>
      <w:r w:rsidR="00E10034">
        <w:rPr>
          <w:lang w:eastAsia="zh-CN"/>
        </w:rPr>
        <w:t xml:space="preserve">about the </w:t>
      </w:r>
      <w:r w:rsidR="002D04AA">
        <w:rPr>
          <w:lang w:eastAsia="zh-CN"/>
        </w:rPr>
        <w:t xml:space="preserve">signalling </w:t>
      </w:r>
      <w:r w:rsidR="0029441E">
        <w:rPr>
          <w:lang w:eastAsia="zh-CN"/>
        </w:rPr>
        <w:t xml:space="preserve">aspects </w:t>
      </w:r>
      <w:r w:rsidR="00E10034">
        <w:rPr>
          <w:lang w:eastAsia="zh-CN"/>
        </w:rPr>
        <w:t xml:space="preserve">related to </w:t>
      </w:r>
      <w:r w:rsidR="002D04AA">
        <w:rPr>
          <w:lang w:eastAsia="zh-CN"/>
        </w:rPr>
        <w:t>inter-slot</w:t>
      </w:r>
      <w:r w:rsidR="00E10034">
        <w:rPr>
          <w:lang w:eastAsia="zh-CN"/>
        </w:rPr>
        <w:t xml:space="preserve"> OCC </w:t>
      </w:r>
      <w:r w:rsidR="0029441E">
        <w:rPr>
          <w:lang w:eastAsia="zh-CN"/>
        </w:rPr>
        <w:t>techniqu</w:t>
      </w:r>
      <w:r w:rsidR="002D04AA">
        <w:rPr>
          <w:lang w:eastAsia="zh-CN"/>
        </w:rPr>
        <w:t xml:space="preserve">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6"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p w14:paraId="1A6FFE9D" w14:textId="4DE146ED" w:rsidR="000070EA" w:rsidRDefault="002D04AA" w:rsidP="000070EA">
      <w:pPr>
        <w:pStyle w:val="Heading1"/>
        <w:numPr>
          <w:ilvl w:val="1"/>
          <w:numId w:val="4"/>
        </w:numPr>
        <w:rPr>
          <w:sz w:val="24"/>
          <w:szCs w:val="24"/>
          <w:lang w:eastAsia="zh-CN"/>
        </w:rPr>
      </w:pPr>
      <w:bookmarkStart w:id="7" w:name="_Hlk189730114"/>
      <w:bookmarkStart w:id="8" w:name="_Hlk163071596"/>
      <w:bookmarkEnd w:id="6"/>
      <w:r w:rsidRPr="002D04AA">
        <w:rPr>
          <w:sz w:val="24"/>
          <w:szCs w:val="24"/>
          <w:lang w:eastAsia="zh-CN"/>
        </w:rPr>
        <w:t>Configuration/Indication of OCC parameters</w:t>
      </w:r>
    </w:p>
    <w:bookmarkEnd w:id="7"/>
    <w:p w14:paraId="7FC864A9" w14:textId="2C8E0D75" w:rsidR="00CA4F92" w:rsidRPr="00383326" w:rsidRDefault="002D04AA" w:rsidP="00CA4F92">
      <w:pPr>
        <w:rPr>
          <w:lang w:eastAsia="zh-CN"/>
        </w:rPr>
      </w:pPr>
      <w:r>
        <w:rPr>
          <w:lang w:eastAsia="zh-CN"/>
        </w:rPr>
        <w:t>For</w:t>
      </w:r>
      <w:r w:rsidR="000E5B6A">
        <w:rPr>
          <w:lang w:eastAsia="zh-CN"/>
        </w:rPr>
        <w:t xml:space="preserve"> inter-slot OCC to work</w:t>
      </w:r>
      <w:r w:rsidR="00CA4F92" w:rsidRPr="00383326">
        <w:rPr>
          <w:lang w:eastAsia="zh-CN"/>
        </w:rPr>
        <w:t xml:space="preserve">, following parameters </w:t>
      </w:r>
      <w:r w:rsidR="0063016B">
        <w:rPr>
          <w:lang w:eastAsia="zh-CN"/>
        </w:rPr>
        <w:t xml:space="preserve">may </w:t>
      </w:r>
      <w:r>
        <w:rPr>
          <w:lang w:eastAsia="zh-CN"/>
        </w:rPr>
        <w:t>implicitly or explicitly be configured to the UE:</w:t>
      </w:r>
    </w:p>
    <w:p w14:paraId="5AC271BC" w14:textId="31F2D4DF"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 xml:space="preserve">OCC length: </w:t>
      </w:r>
      <w:r w:rsidR="002D04AA">
        <w:rPr>
          <w:rFonts w:ascii="Times New Roman" w:hAnsi="Times New Roman"/>
          <w:lang w:eastAsia="zh-CN"/>
        </w:rPr>
        <w:t>As inter-slot OCC with length 2 and 4 is supported</w:t>
      </w:r>
      <w:r w:rsidRPr="00383326">
        <w:rPr>
          <w:rFonts w:ascii="Times New Roman" w:hAnsi="Times New Roman"/>
          <w:lang w:eastAsia="zh-CN"/>
        </w:rPr>
        <w:t xml:space="preserve">, the UE may require </w:t>
      </w:r>
      <w:r w:rsidR="002D04AA">
        <w:rPr>
          <w:rFonts w:ascii="Times New Roman" w:hAnsi="Times New Roman"/>
          <w:lang w:eastAsia="zh-CN"/>
        </w:rPr>
        <w:t>an implicit or explicit</w:t>
      </w:r>
      <w:r w:rsidRPr="00383326">
        <w:rPr>
          <w:rFonts w:ascii="Times New Roman" w:hAnsi="Times New Roman"/>
          <w:lang w:eastAsia="zh-CN"/>
        </w:rPr>
        <w:t xml:space="preserve"> indication to choose the OCC look-up table.</w:t>
      </w:r>
    </w:p>
    <w:p w14:paraId="582E9E90" w14:textId="1003A05E"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w:t>
      </w:r>
      <w:r w:rsidR="00E23FE1">
        <w:rPr>
          <w:rFonts w:ascii="Times New Roman" w:hAnsi="Times New Roman"/>
          <w:lang w:eastAsia="zh-CN"/>
        </w:rPr>
        <w:t xml:space="preserve"> sequence</w:t>
      </w:r>
      <w:r w:rsidRPr="00383326">
        <w:rPr>
          <w:rFonts w:ascii="Times New Roman" w:hAnsi="Times New Roman"/>
          <w:lang w:eastAsia="zh-CN"/>
        </w:rPr>
        <w:t xml:space="preserve"> index: </w:t>
      </w:r>
      <w:r w:rsidR="005B5C12" w:rsidRPr="00383326">
        <w:rPr>
          <w:rFonts w:ascii="Times New Roman" w:hAnsi="Times New Roman"/>
          <w:lang w:eastAsia="zh-CN"/>
        </w:rPr>
        <w:t>To</w:t>
      </w:r>
      <w:r w:rsidRPr="00383326">
        <w:rPr>
          <w:rFonts w:ascii="Times New Roman" w:hAnsi="Times New Roman"/>
          <w:lang w:eastAsia="zh-CN"/>
        </w:rPr>
        <w:t xml:space="preserve"> facilitate the UE to choose the OCC sequence from the </w:t>
      </w:r>
      <w:r w:rsidR="0070059A">
        <w:rPr>
          <w:rFonts w:ascii="Times New Roman" w:hAnsi="Times New Roman"/>
          <w:lang w:eastAsia="zh-CN"/>
        </w:rPr>
        <w:t xml:space="preserve">selected </w:t>
      </w:r>
      <w:r w:rsidRPr="00383326">
        <w:rPr>
          <w:rFonts w:ascii="Times New Roman" w:hAnsi="Times New Roman"/>
          <w:lang w:eastAsia="zh-CN"/>
        </w:rPr>
        <w:t>look-up table.</w:t>
      </w:r>
    </w:p>
    <w:p w14:paraId="6CF34C8D" w14:textId="775B4D57" w:rsidR="00CA4F92" w:rsidRPr="00383326" w:rsidRDefault="00CA4F92" w:rsidP="00A77EA4">
      <w:pPr>
        <w:pStyle w:val="ListParagraph"/>
        <w:numPr>
          <w:ilvl w:val="0"/>
          <w:numId w:val="47"/>
        </w:numPr>
        <w:rPr>
          <w:rFonts w:ascii="Times New Roman" w:hAnsi="Times New Roman"/>
          <w:lang w:eastAsia="zh-CN"/>
        </w:rPr>
      </w:pPr>
      <w:bookmarkStart w:id="9" w:name="_Hlk178774131"/>
      <w:r w:rsidRPr="00383326">
        <w:rPr>
          <w:rFonts w:ascii="Times New Roman" w:hAnsi="Times New Roman"/>
          <w:lang w:eastAsia="zh-CN"/>
        </w:rPr>
        <w:t>OCC enabler</w:t>
      </w:r>
      <w:bookmarkEnd w:id="9"/>
      <w:r w:rsidRPr="00383326">
        <w:rPr>
          <w:rFonts w:ascii="Times New Roman" w:hAnsi="Times New Roman"/>
          <w:lang w:eastAsia="zh-CN"/>
        </w:rPr>
        <w:t xml:space="preserve">: </w:t>
      </w:r>
      <w:r w:rsidR="00A77EA4" w:rsidRPr="00383326">
        <w:rPr>
          <w:rFonts w:ascii="Times New Roman" w:hAnsi="Times New Roman"/>
          <w:lang w:eastAsia="zh-CN"/>
        </w:rPr>
        <w:t>A</w:t>
      </w:r>
      <w:r w:rsidRPr="00383326">
        <w:rPr>
          <w:rFonts w:ascii="Times New Roman" w:hAnsi="Times New Roman"/>
          <w:lang w:eastAsia="zh-CN"/>
        </w:rPr>
        <w:t>n ena</w:t>
      </w:r>
      <w:r w:rsidR="00A77EA4" w:rsidRPr="00383326">
        <w:rPr>
          <w:rFonts w:ascii="Times New Roman" w:hAnsi="Times New Roman"/>
          <w:lang w:eastAsia="zh-CN"/>
        </w:rPr>
        <w:t xml:space="preserve">ble or disable indication </w:t>
      </w:r>
      <w:r w:rsidR="00E77E06">
        <w:rPr>
          <w:rFonts w:ascii="Times New Roman" w:hAnsi="Times New Roman"/>
          <w:lang w:eastAsia="zh-CN"/>
        </w:rPr>
        <w:t xml:space="preserve">to indicate </w:t>
      </w:r>
      <w:r w:rsidR="00A77EA4" w:rsidRPr="00383326">
        <w:rPr>
          <w:rFonts w:ascii="Times New Roman" w:hAnsi="Times New Roman"/>
          <w:lang w:eastAsia="zh-CN"/>
        </w:rPr>
        <w:t>whether OCC is to be applied or not.</w:t>
      </w:r>
    </w:p>
    <w:p w14:paraId="60324B88" w14:textId="77777777" w:rsidR="00E77E06" w:rsidRDefault="00E77E06" w:rsidP="00A77EA4">
      <w:pPr>
        <w:autoSpaceDE w:val="0"/>
        <w:autoSpaceDN w:val="0"/>
        <w:adjustRightInd w:val="0"/>
        <w:snapToGrid w:val="0"/>
        <w:spacing w:after="120"/>
        <w:jc w:val="both"/>
        <w:rPr>
          <w:lang w:eastAsia="zh-CN"/>
        </w:rPr>
      </w:pPr>
    </w:p>
    <w:p w14:paraId="6BD760F8" w14:textId="50F356B5" w:rsidR="00C821BD" w:rsidRDefault="00C821BD" w:rsidP="00A77EA4">
      <w:pPr>
        <w:autoSpaceDE w:val="0"/>
        <w:autoSpaceDN w:val="0"/>
        <w:adjustRightInd w:val="0"/>
        <w:snapToGrid w:val="0"/>
        <w:spacing w:after="120"/>
        <w:jc w:val="both"/>
        <w:rPr>
          <w:lang w:eastAsia="zh-CN"/>
        </w:rPr>
      </w:pPr>
      <w:r>
        <w:rPr>
          <w:lang w:eastAsia="zh-CN"/>
        </w:rPr>
        <w:t>In RAN</w:t>
      </w:r>
      <w:r w:rsidRPr="00C821BD">
        <w:t xml:space="preserve"> </w:t>
      </w:r>
      <w:r w:rsidRPr="00C821BD">
        <w:rPr>
          <w:lang w:eastAsia="zh-CN"/>
        </w:rPr>
        <w:t>WG1 #12</w:t>
      </w:r>
      <w:r w:rsidR="002917BA">
        <w:rPr>
          <w:lang w:eastAsia="zh-CN"/>
        </w:rPr>
        <w:t>0bis</w:t>
      </w:r>
      <w:r>
        <w:rPr>
          <w:lang w:eastAsia="zh-CN"/>
        </w:rPr>
        <w:t>, it was agreed to provide an implicit or explicit indication for OCC length and OCC sequence index for</w:t>
      </w:r>
      <w:r>
        <w:rPr>
          <w:lang w:eastAsia="zh-CN"/>
        </w:rPr>
        <w:t xml:space="preserve"> either of DG-PUSCH or CG-PUSCH Type1 or CG-PUSCH Type 2 with OCC</w:t>
      </w:r>
      <w:r>
        <w:rPr>
          <w:lang w:eastAsia="zh-CN"/>
        </w:rPr>
        <w:t>. However, there was no agreement to provide an indication for enabling of OCC feature. In our point of view, it is necessary to provide an explicit indication for enabling of OCC scheme. If not provided, the UE may implicitly assume to use OCC, if a UE is configured with OCC parameters</w:t>
      </w:r>
      <w:r w:rsidR="002917BA">
        <w:rPr>
          <w:lang w:eastAsia="zh-CN"/>
        </w:rPr>
        <w:t xml:space="preserve"> which may not be true. </w:t>
      </w:r>
    </w:p>
    <w:p w14:paraId="0AFF50B0" w14:textId="00F970F8" w:rsidR="002917BA" w:rsidRDefault="002917BA" w:rsidP="002917BA">
      <w:pPr>
        <w:jc w:val="both"/>
        <w:rPr>
          <w:rFonts w:eastAsiaTheme="minorEastAsia"/>
          <w:lang w:eastAsia="zh-CN"/>
        </w:rPr>
      </w:pPr>
      <w:r>
        <w:rPr>
          <w:rFonts w:eastAsia="宋体"/>
          <w:lang w:val="en-US" w:eastAsia="zh-CN"/>
        </w:rPr>
        <w:t xml:space="preserve">One option for indication of enabling of disabling of </w:t>
      </w:r>
      <w:r w:rsidRPr="00625F61">
        <w:rPr>
          <w:rFonts w:eastAsia="宋体"/>
          <w:lang w:val="en-US" w:eastAsia="zh-CN"/>
        </w:rPr>
        <w:t xml:space="preserve">Inter-slot OCC with DG-PUSCH or CG-PUSCH Type 1 and Type </w:t>
      </w:r>
      <w:r w:rsidRPr="00625F61">
        <w:rPr>
          <w:rFonts w:eastAsia="宋体"/>
          <w:lang w:val="en-US" w:eastAsia="zh-CN"/>
        </w:rPr>
        <w:t xml:space="preserve">2 </w:t>
      </w:r>
      <w:r>
        <w:rPr>
          <w:rFonts w:eastAsia="宋体"/>
          <w:lang w:val="en-US" w:eastAsia="zh-CN"/>
        </w:rPr>
        <w:t>may be an indication in</w:t>
      </w:r>
      <w:r>
        <w:rPr>
          <w:rFonts w:eastAsia="宋体"/>
          <w:lang w:val="en-US" w:eastAsia="zh-CN"/>
        </w:rPr>
        <w:t xml:space="preserve"> RRC</w:t>
      </w:r>
      <w:r w:rsidRPr="00625F61">
        <w:rPr>
          <w:rFonts w:eastAsia="宋体"/>
          <w:lang w:val="en-US" w:eastAsia="zh-CN"/>
        </w:rPr>
        <w:t xml:space="preserve"> configuration.</w:t>
      </w:r>
      <w:r>
        <w:rPr>
          <w:rFonts w:eastAsia="宋体"/>
          <w:lang w:val="en-US" w:eastAsia="zh-CN"/>
        </w:rPr>
        <w:t xml:space="preserve"> For DG-PUSCH, the enabler may be implicitly determined. For example, if OCC sequence index field is explicitly used in DCI and present in DCI, this would implicitly imply that </w:t>
      </w:r>
      <w:r>
        <w:rPr>
          <w:rFonts w:eastAsia="宋体"/>
          <w:lang w:val="en-US" w:eastAsia="zh-CN"/>
        </w:rPr>
        <w:lastRenderedPageBreak/>
        <w:t xml:space="preserve">inter-slot OCC is enabled. If sequence index field is not explicitly used in DCI, then enabler may be indicated as part of RRC </w:t>
      </w:r>
      <w:proofErr w:type="spellStart"/>
      <w:r>
        <w:rPr>
          <w:rFonts w:eastAsia="宋体"/>
          <w:lang w:val="en-US" w:eastAsia="zh-CN"/>
        </w:rPr>
        <w:t>signalling</w:t>
      </w:r>
      <w:proofErr w:type="spellEnd"/>
      <w:r>
        <w:rPr>
          <w:rFonts w:eastAsia="宋体"/>
          <w:lang w:val="en-US" w:eastAsia="zh-CN"/>
        </w:rPr>
        <w:t xml:space="preserve"> e.g., in </w:t>
      </w:r>
      <w:proofErr w:type="spellStart"/>
      <w:r>
        <w:rPr>
          <w:rFonts w:eastAsia="宋体"/>
          <w:lang w:val="en-US" w:eastAsia="zh-CN"/>
        </w:rPr>
        <w:t>pusch</w:t>
      </w:r>
      <w:proofErr w:type="spellEnd"/>
      <w:r>
        <w:rPr>
          <w:rFonts w:eastAsia="宋体"/>
          <w:lang w:val="en-US" w:eastAsia="zh-CN"/>
        </w:rPr>
        <w:t xml:space="preserve">-config IE. For </w:t>
      </w:r>
      <w:r w:rsidRPr="00881F3F">
        <w:rPr>
          <w:rFonts w:eastAsia="宋体"/>
          <w:lang w:val="en-US" w:eastAsia="zh-CN"/>
        </w:rPr>
        <w:t>CG-PUSCH Type 1 and CG-PUSCH Type 2</w:t>
      </w:r>
      <w:r>
        <w:rPr>
          <w:rFonts w:eastAsia="宋体"/>
          <w:lang w:val="en-US" w:eastAsia="zh-CN"/>
        </w:rPr>
        <w:t xml:space="preserve">, the enabler may be indicated explicitly as part of RRC configuration, e.g., either in </w:t>
      </w:r>
      <w:proofErr w:type="spellStart"/>
      <w:r>
        <w:rPr>
          <w:rFonts w:eastAsia="宋体"/>
          <w:lang w:val="en-US" w:eastAsia="zh-CN"/>
        </w:rPr>
        <w:t>pusch</w:t>
      </w:r>
      <w:proofErr w:type="spellEnd"/>
      <w:r>
        <w:rPr>
          <w:rFonts w:eastAsia="宋体"/>
          <w:lang w:val="en-US" w:eastAsia="zh-CN"/>
        </w:rPr>
        <w:t xml:space="preserve">-config or in </w:t>
      </w:r>
      <w:proofErr w:type="spellStart"/>
      <w:r w:rsidRPr="00B416C4">
        <w:rPr>
          <w:rFonts w:eastAsiaTheme="minorEastAsia"/>
          <w:lang w:eastAsia="zh-CN"/>
        </w:rPr>
        <w:t>ConfiguredGrantConfig</w:t>
      </w:r>
      <w:proofErr w:type="spellEnd"/>
      <w:r w:rsidRPr="00B416C4">
        <w:rPr>
          <w:rFonts w:eastAsiaTheme="minorEastAsia"/>
          <w:lang w:eastAsia="zh-CN"/>
        </w:rPr>
        <w:t xml:space="preserve"> IE</w:t>
      </w:r>
      <w:r>
        <w:rPr>
          <w:rFonts w:eastAsiaTheme="minorEastAsia"/>
          <w:lang w:eastAsia="zh-CN"/>
        </w:rPr>
        <w:t>s.</w:t>
      </w:r>
    </w:p>
    <w:p w14:paraId="7FC72236" w14:textId="7AE5C53E" w:rsidR="002917BA" w:rsidRPr="00625F61" w:rsidRDefault="002917BA" w:rsidP="002917BA">
      <w:pPr>
        <w:jc w:val="both"/>
        <w:rPr>
          <w:rFonts w:eastAsia="宋体"/>
          <w:b/>
          <w:bCs/>
          <w:i/>
          <w:iCs/>
          <w:lang w:val="en-US" w:eastAsia="zh-CN"/>
        </w:rPr>
      </w:pPr>
      <w:r w:rsidRPr="00B416C4">
        <w:rPr>
          <w:b/>
          <w:bCs/>
          <w:i/>
          <w:iCs/>
          <w:lang w:eastAsia="zh-CN"/>
        </w:rPr>
        <w:t xml:space="preserve">Proposal </w:t>
      </w:r>
      <w:r>
        <w:rPr>
          <w:b/>
          <w:bCs/>
          <w:i/>
          <w:iCs/>
          <w:lang w:eastAsia="zh-CN"/>
        </w:rPr>
        <w:t>1</w:t>
      </w:r>
      <w:r w:rsidRPr="00636C68">
        <w:rPr>
          <w:b/>
          <w:bCs/>
          <w:i/>
          <w:iCs/>
          <w:lang w:eastAsia="zh-CN"/>
        </w:rPr>
        <w:t xml:space="preserve">: </w:t>
      </w:r>
      <w:r w:rsidRPr="00625F61">
        <w:rPr>
          <w:rFonts w:eastAsia="宋体"/>
          <w:b/>
          <w:bCs/>
          <w:i/>
          <w:iCs/>
          <w:lang w:val="en-US" w:eastAsia="zh-CN"/>
        </w:rPr>
        <w:t>Inter-slot OCC with DG-PUSCH or CG-PUSCH Type 1 and Type 2 are enabled or disabled via configuration</w:t>
      </w:r>
      <w:r>
        <w:rPr>
          <w:rFonts w:eastAsia="宋体"/>
          <w:b/>
          <w:bCs/>
          <w:i/>
          <w:iCs/>
          <w:lang w:val="en-US" w:eastAsia="zh-CN"/>
        </w:rPr>
        <w:t>.</w:t>
      </w:r>
    </w:p>
    <w:p w14:paraId="35B8BB89" w14:textId="16496933" w:rsidR="002917BA" w:rsidRDefault="002917BA" w:rsidP="00A77EA4">
      <w:pPr>
        <w:autoSpaceDE w:val="0"/>
        <w:autoSpaceDN w:val="0"/>
        <w:adjustRightInd w:val="0"/>
        <w:snapToGrid w:val="0"/>
        <w:spacing w:after="120"/>
        <w:jc w:val="both"/>
        <w:rPr>
          <w:lang w:val="en-US"/>
        </w:rPr>
      </w:pPr>
      <w:r w:rsidRPr="002917BA">
        <w:rPr>
          <w:lang w:val="en-US" w:eastAsia="zh-CN"/>
        </w:rPr>
        <w:t>In RAN WG1 #120bis,</w:t>
      </w:r>
      <w:r w:rsidRPr="002917BA">
        <w:rPr>
          <w:lang w:val="en-US" w:eastAsia="zh-CN"/>
        </w:rPr>
        <w:t xml:space="preserve"> </w:t>
      </w:r>
      <w:r>
        <w:rPr>
          <w:lang w:val="en-US" w:eastAsia="zh-CN"/>
        </w:rPr>
        <w:t xml:space="preserve">several options </w:t>
      </w:r>
      <w:r>
        <w:rPr>
          <w:lang w:val="en-US"/>
        </w:rPr>
        <w:t>f</w:t>
      </w:r>
      <w:r>
        <w:rPr>
          <w:lang w:val="en-US"/>
        </w:rPr>
        <w:t xml:space="preserve">or </w:t>
      </w:r>
      <w:r>
        <w:rPr>
          <w:lang w:val="en-US"/>
        </w:rPr>
        <w:t>indication of the</w:t>
      </w:r>
      <w:r>
        <w:rPr>
          <w:lang w:val="en-US"/>
        </w:rPr>
        <w:t xml:space="preserve"> OCC length applied </w:t>
      </w:r>
      <w:r w:rsidR="00A41EAF">
        <w:rPr>
          <w:lang w:val="en-US"/>
        </w:rPr>
        <w:t>to</w:t>
      </w:r>
      <w:r>
        <w:rPr>
          <w:lang w:val="en-US"/>
        </w:rPr>
        <w:t xml:space="preserve"> OCC DG PUSCH and CG PUSCH Type 2</w:t>
      </w:r>
      <w:r w:rsidR="00A41EAF">
        <w:rPr>
          <w:lang w:val="en-US"/>
        </w:rPr>
        <w:t xml:space="preserve"> were agreed</w:t>
      </w:r>
      <w:r>
        <w:rPr>
          <w:lang w:val="en-US"/>
        </w:rPr>
        <w:t>.</w:t>
      </w:r>
      <w:r w:rsidR="00A41EAF">
        <w:rPr>
          <w:lang w:val="en-US"/>
        </w:rPr>
        <w:t xml:space="preserve"> The agreement is as follow:</w:t>
      </w:r>
    </w:p>
    <w:p w14:paraId="600D0411" w14:textId="77777777" w:rsidR="002917BA" w:rsidRPr="002917BA" w:rsidRDefault="002917BA" w:rsidP="002917BA">
      <w:pPr>
        <w:spacing w:after="0" w:line="254" w:lineRule="auto"/>
        <w:rPr>
          <w:rFonts w:ascii="Times" w:eastAsia="Batang" w:hAnsi="Times"/>
          <w:szCs w:val="24"/>
          <w:lang w:eastAsia="en-US"/>
        </w:rPr>
      </w:pPr>
      <w:r w:rsidRPr="002917BA">
        <w:rPr>
          <w:rFonts w:ascii="Times" w:eastAsia="Batang" w:hAnsi="Times"/>
          <w:szCs w:val="24"/>
          <w:lang w:val="en-US" w:eastAsia="en-US"/>
        </w:rPr>
        <w:t>For the OCC length applied for OCC DG PUSCH and CG PUSCH Type 2, consider the following options:</w:t>
      </w:r>
    </w:p>
    <w:p w14:paraId="6E61FBBB" w14:textId="77777777" w:rsidR="002917BA" w:rsidRPr="002917BA" w:rsidRDefault="002917BA" w:rsidP="002917BA">
      <w:pPr>
        <w:numPr>
          <w:ilvl w:val="0"/>
          <w:numId w:val="63"/>
        </w:numPr>
        <w:spacing w:after="0" w:line="254" w:lineRule="auto"/>
        <w:rPr>
          <w:rFonts w:ascii="Times" w:eastAsia="Batang" w:hAnsi="Times"/>
          <w:szCs w:val="24"/>
          <w:lang w:eastAsia="en-US"/>
        </w:rPr>
      </w:pPr>
      <w:r w:rsidRPr="002917BA">
        <w:rPr>
          <w:rFonts w:ascii="Times" w:eastAsia="Batang" w:hAnsi="Times"/>
          <w:szCs w:val="24"/>
          <w:lang w:val="en-US" w:eastAsia="en-US"/>
        </w:rPr>
        <w:t>Option 1: Configured by RRC higher-layer parameter.</w:t>
      </w:r>
    </w:p>
    <w:p w14:paraId="400322EE" w14:textId="77777777" w:rsidR="002917BA" w:rsidRPr="002917BA" w:rsidRDefault="002917BA" w:rsidP="002917BA">
      <w:pPr>
        <w:numPr>
          <w:ilvl w:val="1"/>
          <w:numId w:val="63"/>
        </w:numPr>
        <w:spacing w:after="0" w:line="254" w:lineRule="auto"/>
        <w:rPr>
          <w:rFonts w:ascii="Times" w:eastAsia="Batang" w:hAnsi="Times"/>
          <w:szCs w:val="24"/>
          <w:lang w:eastAsia="en-US"/>
        </w:rPr>
      </w:pPr>
      <w:r w:rsidRPr="002917BA">
        <w:rPr>
          <w:rFonts w:ascii="Times" w:eastAsia="Batang" w:hAnsi="Times" w:hint="eastAsia"/>
          <w:szCs w:val="24"/>
          <w:lang w:eastAsia="en-US"/>
        </w:rPr>
        <w:t>N</w:t>
      </w:r>
      <w:r w:rsidRPr="002917BA">
        <w:rPr>
          <w:rFonts w:ascii="Times" w:eastAsia="Batang" w:hAnsi="Times"/>
          <w:szCs w:val="24"/>
          <w:lang w:eastAsia="en-US"/>
        </w:rPr>
        <w:t xml:space="preserve">ote: this does not preclude jointly configuring </w:t>
      </w:r>
      <w:r w:rsidRPr="002917BA">
        <w:rPr>
          <w:rFonts w:ascii="Times" w:eastAsia="Batang" w:hAnsi="Times"/>
          <w:szCs w:val="24"/>
          <w:lang w:val="en-US" w:eastAsia="en-US"/>
        </w:rPr>
        <w:t>OCC sequence and OCC length with the same RRC configuration</w:t>
      </w:r>
    </w:p>
    <w:p w14:paraId="535FD0D0" w14:textId="77777777" w:rsidR="002917BA" w:rsidRPr="002917BA" w:rsidRDefault="002917BA" w:rsidP="002917BA">
      <w:pPr>
        <w:numPr>
          <w:ilvl w:val="0"/>
          <w:numId w:val="63"/>
        </w:numPr>
        <w:spacing w:after="0" w:line="254" w:lineRule="auto"/>
        <w:rPr>
          <w:rFonts w:ascii="Times" w:eastAsia="Batang" w:hAnsi="Times"/>
          <w:szCs w:val="24"/>
          <w:lang w:eastAsia="en-US"/>
        </w:rPr>
      </w:pPr>
      <w:r w:rsidRPr="002917BA">
        <w:rPr>
          <w:rFonts w:ascii="Times" w:eastAsia="Batang" w:hAnsi="Times"/>
          <w:szCs w:val="24"/>
          <w:lang w:val="en-US" w:eastAsia="en-US"/>
        </w:rPr>
        <w:t>Option 2: Max value is configured by RRC higher-layer parameter, and the applied value is implicitly determined from the configured repetition number.</w:t>
      </w:r>
    </w:p>
    <w:p w14:paraId="1DDA98ED" w14:textId="77777777" w:rsidR="002917BA" w:rsidRPr="002917BA" w:rsidRDefault="002917BA" w:rsidP="002917BA">
      <w:pPr>
        <w:numPr>
          <w:ilvl w:val="0"/>
          <w:numId w:val="63"/>
        </w:numPr>
        <w:spacing w:after="0" w:line="254" w:lineRule="auto"/>
        <w:rPr>
          <w:rFonts w:ascii="Times" w:eastAsia="Batang" w:hAnsi="Times"/>
          <w:szCs w:val="24"/>
          <w:lang w:eastAsia="en-US"/>
        </w:rPr>
      </w:pPr>
      <w:r w:rsidRPr="002917BA">
        <w:rPr>
          <w:rFonts w:ascii="Times" w:eastAsia="Batang" w:hAnsi="Times"/>
          <w:szCs w:val="24"/>
          <w:lang w:val="en-US" w:eastAsia="en-US"/>
        </w:rPr>
        <w:t>Option 3: Candidates values are configured by RRC higher-layer parameter, and the applied value is indicated by scheduling DCI for DG PUSCH or by activation DCI for CG PUSCH Type 2.</w:t>
      </w:r>
    </w:p>
    <w:p w14:paraId="66297C02" w14:textId="77777777" w:rsidR="002917BA" w:rsidRPr="002917BA" w:rsidRDefault="002917BA" w:rsidP="002917BA">
      <w:pPr>
        <w:numPr>
          <w:ilvl w:val="1"/>
          <w:numId w:val="63"/>
        </w:numPr>
        <w:spacing w:after="0" w:line="254" w:lineRule="auto"/>
        <w:rPr>
          <w:rFonts w:ascii="Times" w:eastAsia="Batang" w:hAnsi="Times"/>
          <w:szCs w:val="24"/>
          <w:lang w:eastAsia="en-US"/>
        </w:rPr>
      </w:pPr>
      <w:r w:rsidRPr="002917BA">
        <w:rPr>
          <w:rFonts w:ascii="Times" w:eastAsia="Batang" w:hAnsi="Times" w:hint="eastAsia"/>
          <w:szCs w:val="24"/>
          <w:lang w:eastAsia="en-US"/>
        </w:rPr>
        <w:t>N</w:t>
      </w:r>
      <w:r w:rsidRPr="002917BA">
        <w:rPr>
          <w:rFonts w:ascii="Times" w:eastAsia="Batang" w:hAnsi="Times"/>
          <w:szCs w:val="24"/>
          <w:lang w:eastAsia="en-US"/>
        </w:rPr>
        <w:t xml:space="preserve">ote: this does not preclude jointly configuring </w:t>
      </w:r>
      <w:r w:rsidRPr="002917BA">
        <w:rPr>
          <w:rFonts w:ascii="Times" w:eastAsia="Batang" w:hAnsi="Times"/>
          <w:szCs w:val="24"/>
          <w:lang w:val="en-US" w:eastAsia="en-US"/>
        </w:rPr>
        <w:t>OCC sequence and OCC length with the same RRC configuration</w:t>
      </w:r>
    </w:p>
    <w:p w14:paraId="6087569B" w14:textId="77777777" w:rsidR="002917BA" w:rsidRPr="002917BA" w:rsidRDefault="002917BA" w:rsidP="002917BA">
      <w:pPr>
        <w:numPr>
          <w:ilvl w:val="0"/>
          <w:numId w:val="63"/>
        </w:numPr>
        <w:spacing w:after="0" w:line="254" w:lineRule="auto"/>
        <w:rPr>
          <w:rFonts w:ascii="Times" w:eastAsia="Batang" w:hAnsi="Times"/>
          <w:szCs w:val="24"/>
          <w:lang w:eastAsia="en-US"/>
        </w:rPr>
      </w:pPr>
      <w:r w:rsidRPr="002917BA">
        <w:rPr>
          <w:rFonts w:ascii="Times" w:eastAsia="Batang" w:hAnsi="Times"/>
          <w:szCs w:val="24"/>
          <w:lang w:eastAsia="en-US"/>
        </w:rPr>
        <w:t>Option 4: Single value is indicated by scheduling DCI for DG PUSCH and by activation DCI for CG PUSCH Type 2 (no RRC configuration of candidate values).</w:t>
      </w:r>
    </w:p>
    <w:p w14:paraId="43125824" w14:textId="77777777" w:rsidR="002917BA" w:rsidRPr="002917BA" w:rsidRDefault="002917BA" w:rsidP="002917BA">
      <w:pPr>
        <w:numPr>
          <w:ilvl w:val="0"/>
          <w:numId w:val="63"/>
        </w:numPr>
        <w:spacing w:after="0" w:line="254" w:lineRule="auto"/>
        <w:rPr>
          <w:rFonts w:ascii="Times" w:eastAsia="Batang" w:hAnsi="Times"/>
          <w:szCs w:val="24"/>
          <w:lang w:eastAsia="en-US"/>
        </w:rPr>
      </w:pPr>
      <w:r w:rsidRPr="002917BA">
        <w:rPr>
          <w:rFonts w:ascii="Times" w:eastAsia="Batang" w:hAnsi="Times"/>
          <w:szCs w:val="24"/>
          <w:lang w:val="en-US" w:eastAsia="en-US"/>
        </w:rPr>
        <w:t>Option 5: Max value is configured by RRC higher-layer parameter, and the applied value is indicated by scheduling DCI for DG PUSCH and by activation DCI for CG PUSCH Type 2.</w:t>
      </w:r>
    </w:p>
    <w:p w14:paraId="31CC4322" w14:textId="77777777" w:rsidR="002917BA" w:rsidRPr="002917BA" w:rsidRDefault="002917BA" w:rsidP="002917BA">
      <w:pPr>
        <w:spacing w:after="0"/>
        <w:rPr>
          <w:rFonts w:ascii="Times" w:eastAsia="Batang" w:hAnsi="Times"/>
          <w:szCs w:val="24"/>
          <w:lang w:eastAsia="x-none"/>
        </w:rPr>
      </w:pPr>
      <w:r w:rsidRPr="002917BA">
        <w:rPr>
          <w:rFonts w:ascii="Times" w:eastAsia="Batang" w:hAnsi="Times" w:hint="eastAsia"/>
          <w:szCs w:val="24"/>
          <w:lang w:eastAsia="x-none"/>
        </w:rPr>
        <w:t>N</w:t>
      </w:r>
      <w:r w:rsidRPr="002917BA">
        <w:rPr>
          <w:rFonts w:ascii="Times" w:eastAsia="Batang" w:hAnsi="Times"/>
          <w:szCs w:val="24"/>
          <w:lang w:eastAsia="x-none"/>
        </w:rPr>
        <w:t xml:space="preserve">ote: it is not precluded to select a different option for </w:t>
      </w:r>
      <w:r w:rsidRPr="002917BA">
        <w:rPr>
          <w:rFonts w:ascii="Times" w:eastAsia="Batang" w:hAnsi="Times"/>
          <w:szCs w:val="24"/>
          <w:lang w:val="en-US" w:eastAsia="en-US"/>
        </w:rPr>
        <w:t>DG PUSCH and CG PUSCH Type 2.</w:t>
      </w:r>
    </w:p>
    <w:p w14:paraId="442D0F4A" w14:textId="77777777" w:rsidR="002917BA" w:rsidRDefault="002917BA" w:rsidP="00A77EA4">
      <w:pPr>
        <w:autoSpaceDE w:val="0"/>
        <w:autoSpaceDN w:val="0"/>
        <w:adjustRightInd w:val="0"/>
        <w:snapToGrid w:val="0"/>
        <w:spacing w:after="120"/>
        <w:jc w:val="both"/>
        <w:rPr>
          <w:lang w:eastAsia="zh-CN"/>
        </w:rPr>
      </w:pPr>
    </w:p>
    <w:p w14:paraId="59D7B3FC" w14:textId="3D645ACC" w:rsidR="00383326" w:rsidRDefault="009846F9" w:rsidP="00A77EA4">
      <w:pPr>
        <w:autoSpaceDE w:val="0"/>
        <w:autoSpaceDN w:val="0"/>
        <w:adjustRightInd w:val="0"/>
        <w:snapToGrid w:val="0"/>
        <w:spacing w:after="120"/>
        <w:jc w:val="both"/>
        <w:rPr>
          <w:lang w:eastAsia="zh-CN"/>
        </w:rPr>
      </w:pPr>
      <w:r>
        <w:rPr>
          <w:lang w:eastAsia="zh-CN"/>
        </w:rPr>
        <w:t xml:space="preserve">Out of all these options, we prefer option 1, where OCC sequence and OCC lengths may be jointly configured by same RRC configuration. As a second option, we may support option 2 where a maximum value may be configured by RRC higher layer parameter and applied value is implicitly determined by number of repetitions as OCC </w:t>
      </w:r>
      <w:r w:rsidR="0063016B" w:rsidRPr="0063016B">
        <w:rPr>
          <w:lang w:eastAsia="zh-CN"/>
        </w:rPr>
        <w:t xml:space="preserve">length for inter-slot OCC scheme </w:t>
      </w:r>
      <w:r>
        <w:rPr>
          <w:lang w:eastAsia="zh-CN"/>
        </w:rPr>
        <w:t>may</w:t>
      </w:r>
      <w:r w:rsidR="0063016B" w:rsidRPr="0063016B">
        <w:rPr>
          <w:lang w:eastAsia="zh-CN"/>
        </w:rPr>
        <w:t xml:space="preserve"> be coupled with the number of repetitions</w:t>
      </w:r>
      <w:r>
        <w:rPr>
          <w:lang w:eastAsia="zh-CN"/>
        </w:rPr>
        <w:t xml:space="preserve"> </w:t>
      </w:r>
      <w:r w:rsidR="00A356F4">
        <w:rPr>
          <w:lang w:eastAsia="zh-CN"/>
        </w:rPr>
        <w:t xml:space="preserve">for either of </w:t>
      </w:r>
      <w:bookmarkStart w:id="10" w:name="_Hlk189675414"/>
      <w:r w:rsidR="00A356F4">
        <w:rPr>
          <w:lang w:eastAsia="zh-CN"/>
        </w:rPr>
        <w:t xml:space="preserve">DG-PUSCH </w:t>
      </w:r>
      <w:bookmarkEnd w:id="10"/>
      <w:r w:rsidR="00A356F4">
        <w:rPr>
          <w:lang w:eastAsia="zh-CN"/>
        </w:rPr>
        <w:t xml:space="preserve">or CG-PUSCH </w:t>
      </w:r>
      <w:r w:rsidR="009F58F5">
        <w:rPr>
          <w:lang w:eastAsia="zh-CN"/>
        </w:rPr>
        <w:t>T</w:t>
      </w:r>
      <w:r w:rsidR="00A356F4">
        <w:rPr>
          <w:lang w:eastAsia="zh-CN"/>
        </w:rPr>
        <w:t>ype 2 with OCC</w:t>
      </w:r>
      <w:r>
        <w:rPr>
          <w:lang w:eastAsia="zh-CN"/>
        </w:rPr>
        <w:t>.</w:t>
      </w:r>
    </w:p>
    <w:p w14:paraId="6992C568" w14:textId="77777777" w:rsidR="009846F9" w:rsidRPr="009846F9" w:rsidRDefault="00A356F4" w:rsidP="009846F9">
      <w:pPr>
        <w:spacing w:line="254" w:lineRule="auto"/>
        <w:rPr>
          <w:rFonts w:ascii="Times" w:eastAsia="Batang" w:hAnsi="Times"/>
          <w:b/>
          <w:bCs/>
          <w:i/>
          <w:iCs/>
          <w:szCs w:val="24"/>
          <w:lang w:val="en-US" w:eastAsia="en-US"/>
        </w:rPr>
      </w:pPr>
      <w:r w:rsidRPr="00A77EA4">
        <w:rPr>
          <w:b/>
          <w:bCs/>
          <w:i/>
          <w:iCs/>
          <w:lang w:eastAsia="zh-CN"/>
        </w:rPr>
        <w:t xml:space="preserve">Proposal </w:t>
      </w:r>
      <w:r w:rsidR="009846F9">
        <w:rPr>
          <w:b/>
          <w:bCs/>
          <w:i/>
          <w:iCs/>
          <w:lang w:eastAsia="zh-CN"/>
        </w:rPr>
        <w:t>2</w:t>
      </w:r>
      <w:r w:rsidRPr="00A77EA4">
        <w:rPr>
          <w:b/>
          <w:bCs/>
          <w:i/>
          <w:iCs/>
          <w:lang w:eastAsia="zh-CN"/>
        </w:rPr>
        <w:t xml:space="preserve">: </w:t>
      </w:r>
      <w:r w:rsidR="009846F9" w:rsidRPr="009846F9">
        <w:rPr>
          <w:rFonts w:ascii="Times" w:eastAsia="Batang" w:hAnsi="Times"/>
          <w:b/>
          <w:bCs/>
          <w:i/>
          <w:iCs/>
          <w:szCs w:val="24"/>
          <w:lang w:val="en-US" w:eastAsia="en-US"/>
        </w:rPr>
        <w:t xml:space="preserve">For the OCC length applied for OCC DG PUSCH and CG PUSCH Type 2, </w:t>
      </w:r>
      <w:r w:rsidR="009846F9" w:rsidRPr="009846F9">
        <w:rPr>
          <w:rFonts w:ascii="Times" w:eastAsia="Batang" w:hAnsi="Times"/>
          <w:b/>
          <w:bCs/>
          <w:i/>
          <w:iCs/>
          <w:szCs w:val="24"/>
          <w:lang w:val="en-US" w:eastAsia="en-US"/>
        </w:rPr>
        <w:t>one</w:t>
      </w:r>
      <w:r w:rsidR="009846F9" w:rsidRPr="009846F9">
        <w:rPr>
          <w:rFonts w:ascii="Times" w:eastAsia="Batang" w:hAnsi="Times"/>
          <w:b/>
          <w:bCs/>
          <w:i/>
          <w:iCs/>
          <w:szCs w:val="24"/>
          <w:lang w:val="en-US" w:eastAsia="en-US"/>
        </w:rPr>
        <w:t xml:space="preserve"> the following options</w:t>
      </w:r>
      <w:r w:rsidR="009846F9" w:rsidRPr="009846F9">
        <w:rPr>
          <w:rFonts w:ascii="Times" w:eastAsia="Batang" w:hAnsi="Times"/>
          <w:b/>
          <w:bCs/>
          <w:i/>
          <w:iCs/>
          <w:szCs w:val="24"/>
          <w:lang w:val="en-US" w:eastAsia="en-US"/>
        </w:rPr>
        <w:t xml:space="preserve"> may be considered</w:t>
      </w:r>
      <w:r w:rsidR="009846F9" w:rsidRPr="009846F9">
        <w:rPr>
          <w:rFonts w:ascii="Times" w:eastAsia="Batang" w:hAnsi="Times"/>
          <w:b/>
          <w:bCs/>
          <w:i/>
          <w:iCs/>
          <w:szCs w:val="24"/>
          <w:lang w:val="en-US" w:eastAsia="en-US"/>
        </w:rPr>
        <w:t>:</w:t>
      </w:r>
    </w:p>
    <w:p w14:paraId="7340B458" w14:textId="7FC9536F" w:rsidR="009846F9" w:rsidRPr="009846F9" w:rsidRDefault="009846F9" w:rsidP="009846F9">
      <w:pPr>
        <w:pStyle w:val="ListParagraph"/>
        <w:numPr>
          <w:ilvl w:val="0"/>
          <w:numId w:val="66"/>
        </w:numPr>
        <w:spacing w:line="254" w:lineRule="auto"/>
        <w:rPr>
          <w:rFonts w:ascii="Times" w:eastAsia="Batang" w:hAnsi="Times"/>
          <w:b/>
          <w:bCs/>
          <w:i/>
          <w:iCs/>
          <w:szCs w:val="24"/>
          <w:lang w:eastAsia="en-US"/>
        </w:rPr>
      </w:pPr>
      <w:r w:rsidRPr="009846F9">
        <w:rPr>
          <w:rFonts w:ascii="Times" w:eastAsia="Batang" w:hAnsi="Times"/>
          <w:b/>
          <w:bCs/>
          <w:i/>
          <w:iCs/>
          <w:szCs w:val="24"/>
          <w:lang w:val="en-US" w:eastAsia="en-US"/>
        </w:rPr>
        <w:t>Option 1: Configured by RRC higher-layer parameter.</w:t>
      </w:r>
    </w:p>
    <w:p w14:paraId="5B76940D" w14:textId="77777777" w:rsidR="009846F9" w:rsidRPr="009846F9" w:rsidRDefault="009846F9" w:rsidP="009846F9">
      <w:pPr>
        <w:pStyle w:val="ListParagraph"/>
        <w:numPr>
          <w:ilvl w:val="1"/>
          <w:numId w:val="66"/>
        </w:numPr>
        <w:spacing w:line="254" w:lineRule="auto"/>
        <w:rPr>
          <w:rFonts w:ascii="Times" w:eastAsia="Batang" w:hAnsi="Times"/>
          <w:b/>
          <w:bCs/>
          <w:i/>
          <w:iCs/>
          <w:szCs w:val="24"/>
          <w:lang w:eastAsia="en-US"/>
        </w:rPr>
      </w:pPr>
      <w:r w:rsidRPr="009846F9">
        <w:rPr>
          <w:rFonts w:ascii="Times" w:eastAsia="Batang" w:hAnsi="Times" w:hint="eastAsia"/>
          <w:b/>
          <w:bCs/>
          <w:i/>
          <w:iCs/>
          <w:szCs w:val="24"/>
          <w:lang w:eastAsia="en-US"/>
        </w:rPr>
        <w:t>N</w:t>
      </w:r>
      <w:r w:rsidRPr="009846F9">
        <w:rPr>
          <w:rFonts w:ascii="Times" w:eastAsia="Batang" w:hAnsi="Times"/>
          <w:b/>
          <w:bCs/>
          <w:i/>
          <w:iCs/>
          <w:szCs w:val="24"/>
          <w:lang w:eastAsia="en-US"/>
        </w:rPr>
        <w:t xml:space="preserve">ote: this does not preclude jointly configuring </w:t>
      </w:r>
      <w:r w:rsidRPr="009846F9">
        <w:rPr>
          <w:rFonts w:ascii="Times" w:eastAsia="Batang" w:hAnsi="Times"/>
          <w:b/>
          <w:bCs/>
          <w:i/>
          <w:iCs/>
          <w:szCs w:val="24"/>
          <w:lang w:val="en-US" w:eastAsia="en-US"/>
        </w:rPr>
        <w:t>OCC sequence and OCC length with the same RRC configuration</w:t>
      </w:r>
    </w:p>
    <w:p w14:paraId="6511F19C" w14:textId="1A19664F" w:rsidR="009846F9" w:rsidRPr="009846F9" w:rsidRDefault="009846F9" w:rsidP="009846F9">
      <w:pPr>
        <w:pStyle w:val="ListParagraph"/>
        <w:numPr>
          <w:ilvl w:val="0"/>
          <w:numId w:val="66"/>
        </w:numPr>
        <w:spacing w:line="254" w:lineRule="auto"/>
        <w:rPr>
          <w:rFonts w:ascii="Times" w:eastAsia="Batang" w:hAnsi="Times"/>
          <w:b/>
          <w:bCs/>
          <w:i/>
          <w:iCs/>
          <w:szCs w:val="24"/>
          <w:lang w:eastAsia="en-US"/>
        </w:rPr>
      </w:pPr>
      <w:r w:rsidRPr="009846F9">
        <w:rPr>
          <w:rFonts w:ascii="Times" w:eastAsia="Batang" w:hAnsi="Times"/>
          <w:b/>
          <w:bCs/>
          <w:i/>
          <w:iCs/>
          <w:szCs w:val="24"/>
          <w:lang w:val="en-US" w:eastAsia="en-US"/>
        </w:rPr>
        <w:t>Option 2: Max value is configured by RRC higher-layer parameter, and the applied value is implicitly determined from the configured repetition number.</w:t>
      </w:r>
    </w:p>
    <w:p w14:paraId="58CAFC3B" w14:textId="7C6ED691" w:rsidR="00A356F4" w:rsidRDefault="00A356F4" w:rsidP="00A356F4">
      <w:pPr>
        <w:autoSpaceDE w:val="0"/>
        <w:autoSpaceDN w:val="0"/>
        <w:adjustRightInd w:val="0"/>
        <w:snapToGrid w:val="0"/>
        <w:spacing w:after="120"/>
        <w:jc w:val="both"/>
        <w:rPr>
          <w:rFonts w:eastAsiaTheme="minorEastAsia"/>
          <w:b/>
          <w:bCs/>
          <w:i/>
          <w:iCs/>
          <w:lang w:eastAsia="zh-CN"/>
        </w:rPr>
      </w:pPr>
    </w:p>
    <w:p w14:paraId="55A6BD52" w14:textId="06612283" w:rsidR="005459DD" w:rsidRDefault="00C91D18" w:rsidP="005459DD">
      <w:pPr>
        <w:rPr>
          <w:rFonts w:eastAsia="Times New Roman"/>
          <w:iCs/>
          <w:bdr w:val="none" w:sz="0" w:space="0" w:color="auto" w:frame="1"/>
          <w:lang w:eastAsia="zh-CN"/>
        </w:rPr>
      </w:pPr>
      <w:r>
        <w:rPr>
          <w:rFonts w:eastAsiaTheme="minorEastAsia"/>
          <w:lang w:eastAsia="zh-CN"/>
        </w:rPr>
        <w:t xml:space="preserve">For CG-PUSCH </w:t>
      </w:r>
      <w:r w:rsidR="009F58F5">
        <w:rPr>
          <w:rFonts w:eastAsiaTheme="minorEastAsia"/>
          <w:lang w:eastAsia="zh-CN"/>
        </w:rPr>
        <w:t>T</w:t>
      </w:r>
      <w:r>
        <w:rPr>
          <w:rFonts w:eastAsiaTheme="minorEastAsia"/>
          <w:lang w:eastAsia="zh-CN"/>
        </w:rPr>
        <w:t xml:space="preserve">ype 1, </w:t>
      </w:r>
      <w:r w:rsidR="00625F61">
        <w:rPr>
          <w:rFonts w:eastAsiaTheme="minorEastAsia"/>
          <w:lang w:eastAsia="zh-CN"/>
        </w:rPr>
        <w:t xml:space="preserve">OCC </w:t>
      </w:r>
      <w:r>
        <w:rPr>
          <w:rFonts w:eastAsiaTheme="minorEastAsia"/>
          <w:lang w:eastAsia="zh-CN"/>
        </w:rPr>
        <w:t xml:space="preserve">sequence index should be explicitly indicated </w:t>
      </w:r>
      <w:r w:rsidR="00B416C4">
        <w:rPr>
          <w:rFonts w:eastAsiaTheme="minorEastAsia"/>
          <w:lang w:eastAsia="zh-CN"/>
        </w:rPr>
        <w:t xml:space="preserve">in the </w:t>
      </w:r>
      <w:proofErr w:type="spellStart"/>
      <w:r w:rsidR="00B416C4" w:rsidRPr="00B416C4">
        <w:rPr>
          <w:rFonts w:eastAsiaTheme="minorEastAsia"/>
          <w:lang w:eastAsia="zh-CN"/>
        </w:rPr>
        <w:t>ConfiguredGrantConfig</w:t>
      </w:r>
      <w:proofErr w:type="spellEnd"/>
      <w:r w:rsidR="00B416C4" w:rsidRPr="00B416C4">
        <w:rPr>
          <w:rFonts w:eastAsiaTheme="minorEastAsia"/>
          <w:lang w:eastAsia="zh-CN"/>
        </w:rPr>
        <w:t xml:space="preserve"> IE</w:t>
      </w:r>
      <w:r w:rsidR="00B416C4">
        <w:rPr>
          <w:rFonts w:eastAsiaTheme="minorEastAsia"/>
          <w:lang w:eastAsia="zh-CN"/>
        </w:rPr>
        <w:t xml:space="preserve"> that </w:t>
      </w:r>
      <w:r w:rsidR="00B416C4" w:rsidRPr="00B416C4">
        <w:rPr>
          <w:rFonts w:eastAsiaTheme="minorEastAsia"/>
          <w:lang w:eastAsia="zh-CN"/>
        </w:rPr>
        <w:t xml:space="preserve">deals with the configuration of the </w:t>
      </w:r>
      <w:r w:rsidR="00B416C4">
        <w:rPr>
          <w:rFonts w:eastAsiaTheme="minorEastAsia"/>
          <w:lang w:eastAsia="zh-CN"/>
        </w:rPr>
        <w:t>c</w:t>
      </w:r>
      <w:r w:rsidR="00B416C4" w:rsidRPr="00B416C4">
        <w:rPr>
          <w:rFonts w:eastAsiaTheme="minorEastAsia"/>
          <w:lang w:eastAsia="zh-CN"/>
        </w:rPr>
        <w:t xml:space="preserve">onfigured </w:t>
      </w:r>
      <w:r w:rsidR="00B416C4">
        <w:rPr>
          <w:rFonts w:eastAsiaTheme="minorEastAsia"/>
          <w:lang w:eastAsia="zh-CN"/>
        </w:rPr>
        <w:t>g</w:t>
      </w:r>
      <w:r w:rsidR="00B416C4" w:rsidRPr="00B416C4">
        <w:rPr>
          <w:rFonts w:eastAsiaTheme="minorEastAsia"/>
          <w:lang w:eastAsia="zh-CN"/>
        </w:rPr>
        <w:t>rant</w:t>
      </w:r>
      <w:r w:rsidR="00B416C4">
        <w:rPr>
          <w:rFonts w:eastAsiaTheme="minorEastAsia"/>
          <w:lang w:eastAsia="zh-CN"/>
        </w:rPr>
        <w:t xml:space="preserve">. For </w:t>
      </w:r>
      <w:bookmarkStart w:id="11" w:name="_Hlk189678260"/>
      <w:r w:rsidR="00B416C4">
        <w:rPr>
          <w:rFonts w:eastAsiaTheme="minorEastAsia"/>
          <w:lang w:eastAsia="zh-CN"/>
        </w:rPr>
        <w:t xml:space="preserve">CG-PUSCH </w:t>
      </w:r>
      <w:r w:rsidR="009F58F5">
        <w:rPr>
          <w:rFonts w:eastAsiaTheme="minorEastAsia"/>
          <w:lang w:eastAsia="zh-CN"/>
        </w:rPr>
        <w:t>T</w:t>
      </w:r>
      <w:r w:rsidR="00B416C4">
        <w:rPr>
          <w:rFonts w:eastAsiaTheme="minorEastAsia"/>
          <w:lang w:eastAsia="zh-CN"/>
        </w:rPr>
        <w:t>ype 2</w:t>
      </w:r>
      <w:bookmarkEnd w:id="11"/>
      <w:r w:rsidR="005459DD">
        <w:rPr>
          <w:rFonts w:eastAsiaTheme="minorEastAsia"/>
          <w:lang w:eastAsia="zh-CN"/>
        </w:rPr>
        <w:t xml:space="preserve"> and DG-PUSCH</w:t>
      </w:r>
      <w:r w:rsidR="00B416C4">
        <w:rPr>
          <w:rFonts w:eastAsiaTheme="minorEastAsia"/>
          <w:lang w:eastAsia="zh-CN"/>
        </w:rPr>
        <w:t xml:space="preserve">, </w:t>
      </w:r>
      <w:r w:rsidR="005459DD">
        <w:rPr>
          <w:rFonts w:eastAsiaTheme="minorEastAsia"/>
          <w:lang w:eastAsia="zh-CN"/>
        </w:rPr>
        <w:t xml:space="preserve">it was agreed that </w:t>
      </w:r>
      <w:r w:rsidR="00B416C4">
        <w:rPr>
          <w:rFonts w:eastAsiaTheme="minorEastAsia"/>
          <w:lang w:eastAsia="zh-CN"/>
        </w:rPr>
        <w:t>sequence index</w:t>
      </w:r>
      <w:r w:rsidR="005459DD">
        <w:rPr>
          <w:rFonts w:eastAsiaTheme="minorEastAsia"/>
          <w:lang w:eastAsia="zh-CN"/>
        </w:rPr>
        <w:t xml:space="preserve"> </w:t>
      </w:r>
      <w:r w:rsidR="005459DD">
        <w:rPr>
          <w:rFonts w:eastAsia="Times New Roman"/>
          <w:iCs/>
          <w:bdr w:val="none" w:sz="0" w:space="0" w:color="auto" w:frame="1"/>
          <w:lang w:eastAsia="zh-CN"/>
        </w:rPr>
        <w:t>the sequence is indicated dynamically in DCI</w:t>
      </w:r>
      <w:r w:rsidR="005459DD">
        <w:rPr>
          <w:rFonts w:eastAsia="Times New Roman"/>
          <w:iCs/>
          <w:bdr w:val="none" w:sz="0" w:space="0" w:color="auto" w:frame="1"/>
          <w:lang w:eastAsia="zh-CN"/>
        </w:rPr>
        <w:t>. For this case, we prefer a new field in DCI to indicate the sequence index.</w:t>
      </w:r>
    </w:p>
    <w:p w14:paraId="37AF97C9" w14:textId="41E55074" w:rsidR="00C91D18" w:rsidRPr="00B416C4" w:rsidRDefault="00B416C4" w:rsidP="00C91D18">
      <w:pPr>
        <w:autoSpaceDE w:val="0"/>
        <w:autoSpaceDN w:val="0"/>
        <w:adjustRightInd w:val="0"/>
        <w:snapToGrid w:val="0"/>
        <w:spacing w:after="120"/>
        <w:jc w:val="both"/>
        <w:rPr>
          <w:rFonts w:eastAsiaTheme="minorEastAsia"/>
          <w:b/>
          <w:bCs/>
          <w:i/>
          <w:iCs/>
          <w:lang w:eastAsia="zh-CN"/>
        </w:rPr>
      </w:pPr>
      <w:r>
        <w:rPr>
          <w:rFonts w:eastAsiaTheme="minorEastAsia"/>
          <w:lang w:eastAsia="zh-CN"/>
        </w:rPr>
        <w:t xml:space="preserve"> </w:t>
      </w:r>
      <w:bookmarkStart w:id="12" w:name="_Hlk189730297"/>
      <w:r w:rsidR="00C91D18" w:rsidRPr="00B416C4">
        <w:rPr>
          <w:b/>
          <w:bCs/>
          <w:i/>
          <w:iCs/>
          <w:lang w:eastAsia="zh-CN"/>
        </w:rPr>
        <w:t xml:space="preserve">Proposal </w:t>
      </w:r>
      <w:r w:rsidR="005459DD">
        <w:rPr>
          <w:b/>
          <w:bCs/>
          <w:i/>
          <w:iCs/>
          <w:lang w:eastAsia="zh-CN"/>
        </w:rPr>
        <w:t>3</w:t>
      </w:r>
      <w:r w:rsidR="00C91D18" w:rsidRPr="00B416C4">
        <w:rPr>
          <w:b/>
          <w:bCs/>
          <w:i/>
          <w:iCs/>
          <w:lang w:eastAsia="zh-CN"/>
        </w:rPr>
        <w:t xml:space="preserve">: </w:t>
      </w:r>
      <w:r w:rsidR="00C91D18" w:rsidRPr="00B416C4">
        <w:rPr>
          <w:rFonts w:eastAsiaTheme="minorEastAsia"/>
          <w:b/>
          <w:bCs/>
          <w:i/>
          <w:iCs/>
          <w:lang w:eastAsia="zh-CN"/>
        </w:rPr>
        <w:t xml:space="preserve">OCC sequence </w:t>
      </w:r>
      <w:r w:rsidRPr="00B416C4">
        <w:rPr>
          <w:rFonts w:eastAsiaTheme="minorEastAsia"/>
          <w:b/>
          <w:bCs/>
          <w:i/>
          <w:iCs/>
          <w:lang w:eastAsia="zh-CN"/>
        </w:rPr>
        <w:t>index</w:t>
      </w:r>
      <w:r w:rsidR="00C91D18" w:rsidRPr="00B416C4">
        <w:rPr>
          <w:rFonts w:eastAsiaTheme="minorEastAsia"/>
          <w:b/>
          <w:bCs/>
          <w:i/>
          <w:iCs/>
          <w:lang w:eastAsia="zh-CN"/>
        </w:rPr>
        <w:t xml:space="preserve"> </w:t>
      </w:r>
      <w:r w:rsidRPr="00B416C4">
        <w:rPr>
          <w:rFonts w:eastAsiaTheme="minorEastAsia"/>
          <w:b/>
          <w:bCs/>
          <w:i/>
          <w:iCs/>
          <w:lang w:eastAsia="zh-CN"/>
        </w:rPr>
        <w:t>for</w:t>
      </w:r>
      <w:r w:rsidR="00C91D18" w:rsidRPr="00B416C4">
        <w:rPr>
          <w:rFonts w:eastAsiaTheme="minorEastAsia"/>
          <w:b/>
          <w:bCs/>
          <w:i/>
          <w:iCs/>
          <w:lang w:eastAsia="zh-CN"/>
        </w:rPr>
        <w:t xml:space="preserve"> inter-slot OCC</w:t>
      </w:r>
      <w:r w:rsidRPr="00B416C4">
        <w:rPr>
          <w:rFonts w:eastAsiaTheme="minorEastAsia"/>
          <w:b/>
          <w:bCs/>
          <w:i/>
          <w:iCs/>
          <w:lang w:eastAsia="zh-CN"/>
        </w:rPr>
        <w:t xml:space="preserve"> PUSCH is configured as</w:t>
      </w:r>
    </w:p>
    <w:p w14:paraId="274177A5" w14:textId="68BC2AC8" w:rsidR="00B416C4" w:rsidRPr="00B416C4" w:rsidRDefault="005459DD" w:rsidP="00B416C4">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636C68">
        <w:rPr>
          <w:rFonts w:ascii="Times New Roman" w:eastAsiaTheme="minorEastAsia" w:hAnsi="Times New Roman"/>
          <w:b/>
          <w:bCs/>
          <w:i/>
          <w:iCs/>
          <w:lang w:eastAsia="zh-CN"/>
        </w:rPr>
        <w:t>W</w:t>
      </w:r>
      <w:r w:rsidR="00636C68" w:rsidRPr="00636C68">
        <w:rPr>
          <w:rFonts w:ascii="Times New Roman" w:eastAsiaTheme="minorEastAsia" w:hAnsi="Times New Roman"/>
          <w:b/>
          <w:bCs/>
          <w:i/>
          <w:iCs/>
          <w:lang w:eastAsia="zh-CN"/>
        </w:rPr>
        <w:t>ith</w:t>
      </w:r>
      <w:r>
        <w:rPr>
          <w:rFonts w:ascii="Times New Roman" w:eastAsiaTheme="minorEastAsia" w:hAnsi="Times New Roman"/>
          <w:b/>
          <w:bCs/>
          <w:i/>
          <w:iCs/>
          <w:lang w:eastAsia="zh-CN"/>
        </w:rPr>
        <w:t xml:space="preserve"> a new field in</w:t>
      </w:r>
      <w:r w:rsidR="00636C68" w:rsidRPr="00636C68">
        <w:rPr>
          <w:rFonts w:ascii="Times New Roman" w:eastAsiaTheme="minorEastAsia" w:hAnsi="Times New Roman"/>
          <w:b/>
          <w:bCs/>
          <w:i/>
          <w:iCs/>
          <w:lang w:eastAsia="zh-CN"/>
        </w:rPr>
        <w:t xml:space="preserve"> </w:t>
      </w:r>
      <w:r w:rsidR="00B416C4" w:rsidRPr="00B416C4">
        <w:rPr>
          <w:rFonts w:ascii="Times New Roman" w:eastAsiaTheme="minorEastAsia" w:hAnsi="Times New Roman"/>
          <w:b/>
          <w:bCs/>
          <w:i/>
          <w:iCs/>
          <w:lang w:eastAsia="zh-CN"/>
        </w:rPr>
        <w:t>DCI for DG-PUSCH</w:t>
      </w:r>
      <w:r w:rsidRPr="005459DD">
        <w:rPr>
          <w:rFonts w:ascii="Times New Roman" w:hAnsi="Times New Roman"/>
          <w:b/>
          <w:bCs/>
          <w:i/>
          <w:iCs/>
          <w:lang w:eastAsia="zh-CN"/>
        </w:rPr>
        <w:t xml:space="preserve"> </w:t>
      </w:r>
      <w:r>
        <w:rPr>
          <w:rFonts w:ascii="Times New Roman" w:hAnsi="Times New Roman"/>
          <w:b/>
          <w:bCs/>
          <w:i/>
          <w:iCs/>
          <w:lang w:eastAsia="zh-CN"/>
        </w:rPr>
        <w:t xml:space="preserve">and </w:t>
      </w:r>
      <w:r w:rsidRPr="00625F61">
        <w:rPr>
          <w:rFonts w:ascii="Times New Roman" w:hAnsi="Times New Roman"/>
          <w:b/>
          <w:bCs/>
          <w:i/>
          <w:iCs/>
          <w:lang w:eastAsia="zh-CN"/>
        </w:rPr>
        <w:t xml:space="preserve">CG-PUSCH </w:t>
      </w:r>
      <w:r>
        <w:rPr>
          <w:rFonts w:ascii="Times New Roman" w:hAnsi="Times New Roman"/>
          <w:b/>
          <w:bCs/>
          <w:i/>
          <w:iCs/>
          <w:lang w:eastAsia="zh-CN"/>
        </w:rPr>
        <w:t>T</w:t>
      </w:r>
      <w:r w:rsidRPr="00625F61">
        <w:rPr>
          <w:rFonts w:ascii="Times New Roman" w:hAnsi="Times New Roman"/>
          <w:b/>
          <w:bCs/>
          <w:i/>
          <w:iCs/>
          <w:lang w:eastAsia="zh-CN"/>
        </w:rPr>
        <w:t>ype 2</w:t>
      </w:r>
    </w:p>
    <w:p w14:paraId="245331D1" w14:textId="20B520F3" w:rsidR="00B416C4" w:rsidRPr="00B416C4" w:rsidRDefault="00B416C4" w:rsidP="00B416C4">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B416C4">
        <w:rPr>
          <w:rFonts w:ascii="Times New Roman" w:hAnsi="Times New Roman"/>
          <w:b/>
          <w:bCs/>
          <w:i/>
          <w:iCs/>
          <w:lang w:eastAsia="zh-CN"/>
        </w:rPr>
        <w:t xml:space="preserve">explicitly </w:t>
      </w:r>
      <w:bookmarkStart w:id="13" w:name="_Hlk189680611"/>
      <w:r w:rsidRPr="00B416C4">
        <w:rPr>
          <w:rFonts w:ascii="Times New Roman" w:hAnsi="Times New Roman"/>
          <w:b/>
          <w:bCs/>
          <w:i/>
          <w:iCs/>
          <w:lang w:eastAsia="zh-CN"/>
        </w:rPr>
        <w:t>within</w:t>
      </w:r>
      <w:bookmarkEnd w:id="13"/>
      <w:r w:rsidRPr="00B416C4">
        <w:rPr>
          <w:rFonts w:ascii="Times New Roman" w:hAnsi="Times New Roman"/>
          <w:b/>
          <w:bCs/>
          <w:i/>
          <w:iCs/>
          <w:lang w:eastAsia="zh-CN"/>
        </w:rPr>
        <w:t xml:space="preserve"> </w:t>
      </w:r>
      <w:proofErr w:type="spellStart"/>
      <w:r w:rsidRPr="00B416C4">
        <w:rPr>
          <w:rFonts w:ascii="Times New Roman" w:hAnsi="Times New Roman"/>
          <w:b/>
          <w:bCs/>
          <w:i/>
          <w:iCs/>
          <w:lang w:eastAsia="zh-CN"/>
        </w:rPr>
        <w:t>configuredGrantConfig</w:t>
      </w:r>
      <w:proofErr w:type="spellEnd"/>
      <w:r w:rsidR="00625F61">
        <w:rPr>
          <w:rFonts w:ascii="Times New Roman" w:hAnsi="Times New Roman"/>
          <w:b/>
          <w:bCs/>
          <w:i/>
          <w:iCs/>
          <w:lang w:eastAsia="zh-CN"/>
        </w:rPr>
        <w:t xml:space="preserve"> IE for </w:t>
      </w:r>
      <w:bookmarkStart w:id="14" w:name="_Hlk189679839"/>
      <w:r w:rsidR="00625F61" w:rsidRPr="00625F61">
        <w:rPr>
          <w:rFonts w:ascii="Times New Roman" w:hAnsi="Times New Roman"/>
          <w:b/>
          <w:bCs/>
          <w:i/>
          <w:iCs/>
          <w:lang w:eastAsia="zh-CN"/>
        </w:rPr>
        <w:t xml:space="preserve">CG-PUSCH </w:t>
      </w:r>
      <w:r w:rsidR="009F58F5">
        <w:rPr>
          <w:rFonts w:ascii="Times New Roman" w:hAnsi="Times New Roman"/>
          <w:b/>
          <w:bCs/>
          <w:i/>
          <w:iCs/>
          <w:lang w:eastAsia="zh-CN"/>
        </w:rPr>
        <w:t>T</w:t>
      </w:r>
      <w:r w:rsidR="00625F61" w:rsidRPr="00625F61">
        <w:rPr>
          <w:rFonts w:ascii="Times New Roman" w:hAnsi="Times New Roman"/>
          <w:b/>
          <w:bCs/>
          <w:i/>
          <w:iCs/>
          <w:lang w:eastAsia="zh-CN"/>
        </w:rPr>
        <w:t xml:space="preserve">ype </w:t>
      </w:r>
      <w:r w:rsidR="00625F61">
        <w:rPr>
          <w:rFonts w:ascii="Times New Roman" w:hAnsi="Times New Roman"/>
          <w:b/>
          <w:bCs/>
          <w:i/>
          <w:iCs/>
          <w:lang w:eastAsia="zh-CN"/>
        </w:rPr>
        <w:t xml:space="preserve">1 </w:t>
      </w:r>
    </w:p>
    <w:bookmarkEnd w:id="12"/>
    <w:bookmarkEnd w:id="14"/>
    <w:p w14:paraId="046A1814" w14:textId="77777777" w:rsidR="00625F61" w:rsidRDefault="00625F61" w:rsidP="00A356F4">
      <w:pPr>
        <w:autoSpaceDE w:val="0"/>
        <w:autoSpaceDN w:val="0"/>
        <w:adjustRightInd w:val="0"/>
        <w:snapToGrid w:val="0"/>
        <w:spacing w:after="120"/>
        <w:jc w:val="both"/>
        <w:rPr>
          <w:lang w:eastAsia="zh-CN"/>
        </w:rPr>
      </w:pPr>
    </w:p>
    <w:bookmarkEnd w:id="8"/>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54B708DB" w:rsidR="00531422" w:rsidRDefault="00531422" w:rsidP="00531422">
      <w:r w:rsidRPr="004C6A8A">
        <w:t xml:space="preserve">In this contribution, we discussed </w:t>
      </w:r>
      <w:r w:rsidR="005E10ED">
        <w:t xml:space="preserve">about </w:t>
      </w:r>
      <w:r w:rsidR="00CB12A4">
        <w:rPr>
          <w:lang w:eastAsia="zh-CN"/>
        </w:rPr>
        <w:t>the</w:t>
      </w:r>
      <w:r w:rsidR="002D04AA">
        <w:rPr>
          <w:lang w:eastAsia="zh-CN"/>
        </w:rPr>
        <w:t xml:space="preserve"> signalling</w:t>
      </w:r>
      <w:r w:rsidR="00CB12A4">
        <w:rPr>
          <w:lang w:eastAsia="zh-CN"/>
        </w:rPr>
        <w:t xml:space="preserve"> aspects related to the </w:t>
      </w:r>
      <w:r w:rsidR="002D04AA">
        <w:rPr>
          <w:lang w:eastAsia="zh-CN"/>
        </w:rPr>
        <w:t>inter-slot</w:t>
      </w:r>
      <w:r w:rsidR="00CB12A4">
        <w:rPr>
          <w:lang w:eastAsia="zh-CN"/>
        </w:rPr>
        <w:t xml:space="preserve"> OCC technique to improve uplink capacity/throughput</w:t>
      </w:r>
      <w:r w:rsidR="00CB12A4" w:rsidRPr="004C6A8A">
        <w:t xml:space="preserve"> </w:t>
      </w:r>
      <w:r w:rsidRPr="004C6A8A">
        <w:t>and our proposals</w:t>
      </w:r>
      <w:r w:rsidR="00D70ADB">
        <w:t xml:space="preserve"> </w:t>
      </w:r>
      <w:r w:rsidRPr="004C6A8A">
        <w:t xml:space="preserve">are </w:t>
      </w:r>
      <w:r w:rsidR="003E1CD7">
        <w:t xml:space="preserve">summarized </w:t>
      </w:r>
      <w:r w:rsidRPr="004C6A8A">
        <w:t>as following:</w:t>
      </w:r>
    </w:p>
    <w:p w14:paraId="0C5731F5" w14:textId="77777777" w:rsidR="005459DD" w:rsidRDefault="005459DD" w:rsidP="005459DD">
      <w:pPr>
        <w:jc w:val="both"/>
        <w:rPr>
          <w:rFonts w:eastAsia="宋体"/>
          <w:b/>
          <w:bCs/>
          <w:i/>
          <w:iCs/>
          <w:lang w:val="en-US" w:eastAsia="zh-CN"/>
        </w:rPr>
      </w:pPr>
      <w:r w:rsidRPr="00B416C4">
        <w:rPr>
          <w:b/>
          <w:bCs/>
          <w:i/>
          <w:iCs/>
          <w:lang w:eastAsia="zh-CN"/>
        </w:rPr>
        <w:t xml:space="preserve">Proposal </w:t>
      </w:r>
      <w:r>
        <w:rPr>
          <w:b/>
          <w:bCs/>
          <w:i/>
          <w:iCs/>
          <w:lang w:eastAsia="zh-CN"/>
        </w:rPr>
        <w:t>1</w:t>
      </w:r>
      <w:r w:rsidRPr="00636C68">
        <w:rPr>
          <w:b/>
          <w:bCs/>
          <w:i/>
          <w:iCs/>
          <w:lang w:eastAsia="zh-CN"/>
        </w:rPr>
        <w:t xml:space="preserve">: </w:t>
      </w:r>
      <w:r w:rsidRPr="00625F61">
        <w:rPr>
          <w:rFonts w:eastAsia="宋体"/>
          <w:b/>
          <w:bCs/>
          <w:i/>
          <w:iCs/>
          <w:lang w:val="en-US" w:eastAsia="zh-CN"/>
        </w:rPr>
        <w:t>Inter-slot OCC with DG-PUSCH or CG-PUSCH Type 1 and Type 2 are enabled or disabled via configuration</w:t>
      </w:r>
      <w:r>
        <w:rPr>
          <w:rFonts w:eastAsia="宋体"/>
          <w:b/>
          <w:bCs/>
          <w:i/>
          <w:iCs/>
          <w:lang w:val="en-US" w:eastAsia="zh-CN"/>
        </w:rPr>
        <w:t>.</w:t>
      </w:r>
    </w:p>
    <w:p w14:paraId="71DB9554" w14:textId="77777777" w:rsidR="005459DD" w:rsidRPr="009846F9" w:rsidRDefault="005459DD" w:rsidP="005459DD">
      <w:pPr>
        <w:spacing w:line="254" w:lineRule="auto"/>
        <w:rPr>
          <w:rFonts w:ascii="Times" w:eastAsia="Batang" w:hAnsi="Times"/>
          <w:b/>
          <w:bCs/>
          <w:i/>
          <w:iCs/>
          <w:szCs w:val="24"/>
          <w:lang w:val="en-US" w:eastAsia="en-US"/>
        </w:rPr>
      </w:pPr>
      <w:r w:rsidRPr="00A77EA4">
        <w:rPr>
          <w:b/>
          <w:bCs/>
          <w:i/>
          <w:iCs/>
          <w:lang w:eastAsia="zh-CN"/>
        </w:rPr>
        <w:lastRenderedPageBreak/>
        <w:t xml:space="preserve">Proposal </w:t>
      </w:r>
      <w:r>
        <w:rPr>
          <w:b/>
          <w:bCs/>
          <w:i/>
          <w:iCs/>
          <w:lang w:eastAsia="zh-CN"/>
        </w:rPr>
        <w:t>2</w:t>
      </w:r>
      <w:r w:rsidRPr="00A77EA4">
        <w:rPr>
          <w:b/>
          <w:bCs/>
          <w:i/>
          <w:iCs/>
          <w:lang w:eastAsia="zh-CN"/>
        </w:rPr>
        <w:t xml:space="preserve">: </w:t>
      </w:r>
      <w:r w:rsidRPr="009846F9">
        <w:rPr>
          <w:rFonts w:ascii="Times" w:eastAsia="Batang" w:hAnsi="Times"/>
          <w:b/>
          <w:bCs/>
          <w:i/>
          <w:iCs/>
          <w:szCs w:val="24"/>
          <w:lang w:val="en-US" w:eastAsia="en-US"/>
        </w:rPr>
        <w:t>For the OCC length applied for OCC DG PUSCH and CG PUSCH Type 2, one the following options may be considered:</w:t>
      </w:r>
    </w:p>
    <w:p w14:paraId="0FFCB373" w14:textId="77777777" w:rsidR="005459DD" w:rsidRPr="009846F9" w:rsidRDefault="005459DD" w:rsidP="005459DD">
      <w:pPr>
        <w:pStyle w:val="ListParagraph"/>
        <w:numPr>
          <w:ilvl w:val="0"/>
          <w:numId w:val="66"/>
        </w:numPr>
        <w:spacing w:line="254" w:lineRule="auto"/>
        <w:rPr>
          <w:rFonts w:ascii="Times" w:eastAsia="Batang" w:hAnsi="Times"/>
          <w:b/>
          <w:bCs/>
          <w:i/>
          <w:iCs/>
          <w:szCs w:val="24"/>
          <w:lang w:eastAsia="en-US"/>
        </w:rPr>
      </w:pPr>
      <w:r w:rsidRPr="009846F9">
        <w:rPr>
          <w:rFonts w:ascii="Times" w:eastAsia="Batang" w:hAnsi="Times"/>
          <w:b/>
          <w:bCs/>
          <w:i/>
          <w:iCs/>
          <w:szCs w:val="24"/>
          <w:lang w:val="en-US" w:eastAsia="en-US"/>
        </w:rPr>
        <w:t>Option 1: Configured by RRC higher-layer parameter.</w:t>
      </w:r>
    </w:p>
    <w:p w14:paraId="6C7D0709" w14:textId="77777777" w:rsidR="005459DD" w:rsidRPr="009846F9" w:rsidRDefault="005459DD" w:rsidP="005459DD">
      <w:pPr>
        <w:pStyle w:val="ListParagraph"/>
        <w:numPr>
          <w:ilvl w:val="1"/>
          <w:numId w:val="66"/>
        </w:numPr>
        <w:spacing w:line="254" w:lineRule="auto"/>
        <w:rPr>
          <w:rFonts w:ascii="Times" w:eastAsia="Batang" w:hAnsi="Times"/>
          <w:b/>
          <w:bCs/>
          <w:i/>
          <w:iCs/>
          <w:szCs w:val="24"/>
          <w:lang w:eastAsia="en-US"/>
        </w:rPr>
      </w:pPr>
      <w:r w:rsidRPr="009846F9">
        <w:rPr>
          <w:rFonts w:ascii="Times" w:eastAsia="Batang" w:hAnsi="Times" w:hint="eastAsia"/>
          <w:b/>
          <w:bCs/>
          <w:i/>
          <w:iCs/>
          <w:szCs w:val="24"/>
          <w:lang w:eastAsia="en-US"/>
        </w:rPr>
        <w:t>N</w:t>
      </w:r>
      <w:r w:rsidRPr="009846F9">
        <w:rPr>
          <w:rFonts w:ascii="Times" w:eastAsia="Batang" w:hAnsi="Times"/>
          <w:b/>
          <w:bCs/>
          <w:i/>
          <w:iCs/>
          <w:szCs w:val="24"/>
          <w:lang w:eastAsia="en-US"/>
        </w:rPr>
        <w:t xml:space="preserve">ote: this does not preclude jointly configuring </w:t>
      </w:r>
      <w:r w:rsidRPr="009846F9">
        <w:rPr>
          <w:rFonts w:ascii="Times" w:eastAsia="Batang" w:hAnsi="Times"/>
          <w:b/>
          <w:bCs/>
          <w:i/>
          <w:iCs/>
          <w:szCs w:val="24"/>
          <w:lang w:val="en-US" w:eastAsia="en-US"/>
        </w:rPr>
        <w:t>OCC sequence and OCC length with the same RRC configuration</w:t>
      </w:r>
    </w:p>
    <w:p w14:paraId="1383D052" w14:textId="77777777" w:rsidR="005459DD" w:rsidRPr="009846F9" w:rsidRDefault="005459DD" w:rsidP="005459DD">
      <w:pPr>
        <w:pStyle w:val="ListParagraph"/>
        <w:numPr>
          <w:ilvl w:val="0"/>
          <w:numId w:val="66"/>
        </w:numPr>
        <w:spacing w:line="254" w:lineRule="auto"/>
        <w:rPr>
          <w:rFonts w:ascii="Times" w:eastAsia="Batang" w:hAnsi="Times"/>
          <w:b/>
          <w:bCs/>
          <w:i/>
          <w:iCs/>
          <w:szCs w:val="24"/>
          <w:lang w:eastAsia="en-US"/>
        </w:rPr>
      </w:pPr>
      <w:r w:rsidRPr="009846F9">
        <w:rPr>
          <w:rFonts w:ascii="Times" w:eastAsia="Batang" w:hAnsi="Times"/>
          <w:b/>
          <w:bCs/>
          <w:i/>
          <w:iCs/>
          <w:szCs w:val="24"/>
          <w:lang w:val="en-US" w:eastAsia="en-US"/>
        </w:rPr>
        <w:t>Option 2: Max value is configured by RRC higher-layer parameter, and the applied value is implicitly determined from the configured repetition number.</w:t>
      </w:r>
    </w:p>
    <w:p w14:paraId="14F74620" w14:textId="77777777" w:rsidR="005459DD" w:rsidRDefault="005459DD" w:rsidP="005459DD">
      <w:pPr>
        <w:autoSpaceDE w:val="0"/>
        <w:autoSpaceDN w:val="0"/>
        <w:adjustRightInd w:val="0"/>
        <w:snapToGrid w:val="0"/>
        <w:spacing w:after="120"/>
        <w:jc w:val="both"/>
        <w:rPr>
          <w:b/>
          <w:bCs/>
          <w:i/>
          <w:iCs/>
          <w:lang w:eastAsia="zh-CN"/>
        </w:rPr>
      </w:pPr>
    </w:p>
    <w:p w14:paraId="5324D6B4" w14:textId="5EC05E87" w:rsidR="005459DD" w:rsidRPr="00B416C4" w:rsidRDefault="005459DD" w:rsidP="005459DD">
      <w:pPr>
        <w:autoSpaceDE w:val="0"/>
        <w:autoSpaceDN w:val="0"/>
        <w:adjustRightInd w:val="0"/>
        <w:snapToGrid w:val="0"/>
        <w:spacing w:after="120"/>
        <w:jc w:val="both"/>
        <w:rPr>
          <w:rFonts w:eastAsiaTheme="minorEastAsia"/>
          <w:b/>
          <w:bCs/>
          <w:i/>
          <w:iCs/>
          <w:lang w:eastAsia="zh-CN"/>
        </w:rPr>
      </w:pPr>
      <w:r w:rsidRPr="00B416C4">
        <w:rPr>
          <w:b/>
          <w:bCs/>
          <w:i/>
          <w:iCs/>
          <w:lang w:eastAsia="zh-CN"/>
        </w:rPr>
        <w:t xml:space="preserve">Proposal </w:t>
      </w:r>
      <w:r>
        <w:rPr>
          <w:b/>
          <w:bCs/>
          <w:i/>
          <w:iCs/>
          <w:lang w:eastAsia="zh-CN"/>
        </w:rPr>
        <w:t>3</w:t>
      </w:r>
      <w:r w:rsidRPr="00B416C4">
        <w:rPr>
          <w:b/>
          <w:bCs/>
          <w:i/>
          <w:iCs/>
          <w:lang w:eastAsia="zh-CN"/>
        </w:rPr>
        <w:t xml:space="preserve">: </w:t>
      </w:r>
      <w:r w:rsidRPr="00B416C4">
        <w:rPr>
          <w:rFonts w:eastAsiaTheme="minorEastAsia"/>
          <w:b/>
          <w:bCs/>
          <w:i/>
          <w:iCs/>
          <w:lang w:eastAsia="zh-CN"/>
        </w:rPr>
        <w:t>OCC sequence index for inter-slot OCC PUSCH is configured as</w:t>
      </w:r>
    </w:p>
    <w:p w14:paraId="474D95CD" w14:textId="77777777" w:rsidR="005459DD" w:rsidRPr="00B416C4" w:rsidRDefault="005459DD" w:rsidP="005459DD">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636C68">
        <w:rPr>
          <w:rFonts w:ascii="Times New Roman" w:eastAsiaTheme="minorEastAsia" w:hAnsi="Times New Roman"/>
          <w:b/>
          <w:bCs/>
          <w:i/>
          <w:iCs/>
          <w:lang w:eastAsia="zh-CN"/>
        </w:rPr>
        <w:t>With</w:t>
      </w:r>
      <w:r>
        <w:rPr>
          <w:rFonts w:ascii="Times New Roman" w:eastAsiaTheme="minorEastAsia" w:hAnsi="Times New Roman"/>
          <w:b/>
          <w:bCs/>
          <w:i/>
          <w:iCs/>
          <w:lang w:eastAsia="zh-CN"/>
        </w:rPr>
        <w:t xml:space="preserve"> a new field in</w:t>
      </w:r>
      <w:r w:rsidRPr="00636C68">
        <w:rPr>
          <w:rFonts w:ascii="Times New Roman" w:eastAsiaTheme="minorEastAsia" w:hAnsi="Times New Roman"/>
          <w:b/>
          <w:bCs/>
          <w:i/>
          <w:iCs/>
          <w:lang w:eastAsia="zh-CN"/>
        </w:rPr>
        <w:t xml:space="preserve"> </w:t>
      </w:r>
      <w:r w:rsidRPr="00B416C4">
        <w:rPr>
          <w:rFonts w:ascii="Times New Roman" w:eastAsiaTheme="minorEastAsia" w:hAnsi="Times New Roman"/>
          <w:b/>
          <w:bCs/>
          <w:i/>
          <w:iCs/>
          <w:lang w:eastAsia="zh-CN"/>
        </w:rPr>
        <w:t>DCI for DG-PUSCH</w:t>
      </w:r>
      <w:r w:rsidRPr="005459DD">
        <w:rPr>
          <w:rFonts w:ascii="Times New Roman" w:hAnsi="Times New Roman"/>
          <w:b/>
          <w:bCs/>
          <w:i/>
          <w:iCs/>
          <w:lang w:eastAsia="zh-CN"/>
        </w:rPr>
        <w:t xml:space="preserve"> </w:t>
      </w:r>
      <w:r>
        <w:rPr>
          <w:rFonts w:ascii="Times New Roman" w:hAnsi="Times New Roman"/>
          <w:b/>
          <w:bCs/>
          <w:i/>
          <w:iCs/>
          <w:lang w:eastAsia="zh-CN"/>
        </w:rPr>
        <w:t xml:space="preserve">and </w:t>
      </w:r>
      <w:r w:rsidRPr="00625F61">
        <w:rPr>
          <w:rFonts w:ascii="Times New Roman" w:hAnsi="Times New Roman"/>
          <w:b/>
          <w:bCs/>
          <w:i/>
          <w:iCs/>
          <w:lang w:eastAsia="zh-CN"/>
        </w:rPr>
        <w:t xml:space="preserve">CG-PUSCH </w:t>
      </w:r>
      <w:r>
        <w:rPr>
          <w:rFonts w:ascii="Times New Roman" w:hAnsi="Times New Roman"/>
          <w:b/>
          <w:bCs/>
          <w:i/>
          <w:iCs/>
          <w:lang w:eastAsia="zh-CN"/>
        </w:rPr>
        <w:t>T</w:t>
      </w:r>
      <w:r w:rsidRPr="00625F61">
        <w:rPr>
          <w:rFonts w:ascii="Times New Roman" w:hAnsi="Times New Roman"/>
          <w:b/>
          <w:bCs/>
          <w:i/>
          <w:iCs/>
          <w:lang w:eastAsia="zh-CN"/>
        </w:rPr>
        <w:t>ype 2</w:t>
      </w:r>
    </w:p>
    <w:p w14:paraId="0678AE38" w14:textId="226881F4" w:rsidR="005459DD" w:rsidRPr="005459DD" w:rsidRDefault="005459DD" w:rsidP="005459DD">
      <w:pPr>
        <w:pStyle w:val="ListParagraph"/>
        <w:numPr>
          <w:ilvl w:val="0"/>
          <w:numId w:val="58"/>
        </w:numPr>
        <w:autoSpaceDE w:val="0"/>
        <w:autoSpaceDN w:val="0"/>
        <w:adjustRightInd w:val="0"/>
        <w:snapToGrid w:val="0"/>
        <w:jc w:val="both"/>
        <w:rPr>
          <w:rFonts w:ascii="Times New Roman" w:eastAsiaTheme="minorEastAsia" w:hAnsi="Times New Roman"/>
          <w:b/>
          <w:bCs/>
          <w:i/>
          <w:iCs/>
          <w:lang w:eastAsia="zh-CN"/>
        </w:rPr>
      </w:pPr>
      <w:r w:rsidRPr="00B416C4">
        <w:rPr>
          <w:rFonts w:ascii="Times New Roman" w:hAnsi="Times New Roman"/>
          <w:b/>
          <w:bCs/>
          <w:i/>
          <w:iCs/>
          <w:lang w:eastAsia="zh-CN"/>
        </w:rPr>
        <w:t xml:space="preserve">explicitly within </w:t>
      </w:r>
      <w:proofErr w:type="spellStart"/>
      <w:r w:rsidRPr="00B416C4">
        <w:rPr>
          <w:rFonts w:ascii="Times New Roman" w:hAnsi="Times New Roman"/>
          <w:b/>
          <w:bCs/>
          <w:i/>
          <w:iCs/>
          <w:lang w:eastAsia="zh-CN"/>
        </w:rPr>
        <w:t>configuredGrantConfig</w:t>
      </w:r>
      <w:proofErr w:type="spellEnd"/>
      <w:r>
        <w:rPr>
          <w:rFonts w:ascii="Times New Roman" w:hAnsi="Times New Roman"/>
          <w:b/>
          <w:bCs/>
          <w:i/>
          <w:iCs/>
          <w:lang w:eastAsia="zh-CN"/>
        </w:rPr>
        <w:t xml:space="preserve"> IE for </w:t>
      </w:r>
      <w:r w:rsidRPr="00625F61">
        <w:rPr>
          <w:rFonts w:ascii="Times New Roman" w:hAnsi="Times New Roman"/>
          <w:b/>
          <w:bCs/>
          <w:i/>
          <w:iCs/>
          <w:lang w:eastAsia="zh-CN"/>
        </w:rPr>
        <w:t xml:space="preserve">CG-PUSCH </w:t>
      </w:r>
      <w:r>
        <w:rPr>
          <w:rFonts w:ascii="Times New Roman" w:hAnsi="Times New Roman"/>
          <w:b/>
          <w:bCs/>
          <w:i/>
          <w:iCs/>
          <w:lang w:eastAsia="zh-CN"/>
        </w:rPr>
        <w:t>T</w:t>
      </w:r>
      <w:r w:rsidRPr="00625F61">
        <w:rPr>
          <w:rFonts w:ascii="Times New Roman" w:hAnsi="Times New Roman"/>
          <w:b/>
          <w:bCs/>
          <w:i/>
          <w:iCs/>
          <w:lang w:eastAsia="zh-CN"/>
        </w:rPr>
        <w:t xml:space="preserve">ype </w:t>
      </w:r>
      <w:r>
        <w:rPr>
          <w:rFonts w:ascii="Times New Roman" w:hAnsi="Times New Roman"/>
          <w:b/>
          <w:bCs/>
          <w:i/>
          <w:iCs/>
          <w:lang w:eastAsia="zh-CN"/>
        </w:rPr>
        <w:t>1</w:t>
      </w:r>
    </w:p>
    <w:p w14:paraId="39530B4D" w14:textId="77777777" w:rsidR="005459DD" w:rsidRPr="00B416C4" w:rsidRDefault="005459DD" w:rsidP="005459DD">
      <w:pPr>
        <w:pStyle w:val="ListParagraph"/>
        <w:autoSpaceDE w:val="0"/>
        <w:autoSpaceDN w:val="0"/>
        <w:adjustRightInd w:val="0"/>
        <w:snapToGrid w:val="0"/>
        <w:jc w:val="both"/>
        <w:rPr>
          <w:rFonts w:ascii="Times New Roman" w:eastAsiaTheme="minorEastAsia" w:hAnsi="Times New Roman"/>
          <w:b/>
          <w:bCs/>
          <w:i/>
          <w:iCs/>
          <w:lang w:eastAsia="zh-CN"/>
        </w:rPr>
      </w:pP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0A662F7E"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56605A">
        <w:rPr>
          <w:sz w:val="22"/>
          <w:szCs w:val="22"/>
          <w:lang w:eastAsia="zh-CN"/>
        </w:rPr>
        <w:t>9</w:t>
      </w:r>
      <w:r w:rsidR="00CC06DC" w:rsidRPr="001E1082">
        <w:rPr>
          <w:sz w:val="22"/>
          <w:szCs w:val="22"/>
          <w:lang w:eastAsia="zh-CN"/>
        </w:rPr>
        <w:t xml:space="preserve"> </w:t>
      </w:r>
      <w:r w:rsidRPr="001E1082">
        <w:rPr>
          <w:sz w:val="22"/>
          <w:szCs w:val="22"/>
          <w:lang w:eastAsia="zh-CN"/>
        </w:rPr>
        <w:t>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2C2C0C4F" w14:textId="6DCF2585" w:rsidR="005F015F" w:rsidRPr="005F015F" w:rsidRDefault="005F015F" w:rsidP="005F015F">
      <w:pPr>
        <w:pStyle w:val="Heading2"/>
        <w:numPr>
          <w:ilvl w:val="1"/>
          <w:numId w:val="4"/>
        </w:numPr>
        <w:rPr>
          <w:rFonts w:ascii="Arial" w:hAnsi="Arial" w:cs="Arial"/>
          <w:lang w:eastAsia="zh-CN"/>
        </w:rPr>
      </w:pPr>
      <w:r>
        <w:rPr>
          <w:rFonts w:ascii="Arial" w:hAnsi="Arial" w:cs="Arial"/>
          <w:lang w:eastAsia="zh-CN"/>
        </w:rPr>
        <w:t>RAN1#120</w:t>
      </w:r>
      <w:r>
        <w:rPr>
          <w:rFonts w:ascii="Arial" w:hAnsi="Arial" w:cs="Arial"/>
          <w:lang w:eastAsia="zh-CN"/>
        </w:rPr>
        <w:t>bis</w:t>
      </w:r>
      <w:r>
        <w:rPr>
          <w:rFonts w:ascii="Arial" w:hAnsi="Arial" w:cs="Arial"/>
          <w:lang w:eastAsia="zh-CN"/>
        </w:rPr>
        <w:t xml:space="preserve"> meeting agreements</w:t>
      </w:r>
    </w:p>
    <w:p w14:paraId="4B63A590" w14:textId="77777777" w:rsidR="005F015F" w:rsidRPr="005F015F" w:rsidRDefault="005F015F" w:rsidP="005F015F">
      <w:pPr>
        <w:rPr>
          <w:lang w:eastAsia="x-none"/>
        </w:rPr>
      </w:pPr>
      <w:r w:rsidRPr="005F015F">
        <w:rPr>
          <w:highlight w:val="green"/>
          <w:lang w:eastAsia="x-none"/>
        </w:rPr>
        <w:t>Agreement</w:t>
      </w:r>
    </w:p>
    <w:p w14:paraId="48D36957" w14:textId="77777777" w:rsidR="005F015F" w:rsidRPr="005F015F" w:rsidRDefault="005F015F" w:rsidP="005F015F">
      <w:pPr>
        <w:rPr>
          <w:lang w:eastAsia="x-none"/>
        </w:rPr>
      </w:pPr>
      <w:r w:rsidRPr="005F015F">
        <w:rPr>
          <w:lang w:eastAsia="x-none"/>
        </w:rPr>
        <w:t>RAN1 assumes that the UE is required to maintain phase continuity and power consistency for the duration of one OCC group with PUSCH.</w:t>
      </w:r>
    </w:p>
    <w:p w14:paraId="717D1B40" w14:textId="77777777" w:rsidR="005F015F" w:rsidRPr="005F015F" w:rsidRDefault="005F015F" w:rsidP="005F015F">
      <w:pPr>
        <w:pStyle w:val="ListParagraph"/>
        <w:numPr>
          <w:ilvl w:val="0"/>
          <w:numId w:val="60"/>
        </w:numPr>
        <w:ind w:leftChars="280" w:left="920"/>
        <w:rPr>
          <w:rFonts w:ascii="Times New Roman" w:hAnsi="Times New Roman"/>
        </w:rPr>
      </w:pPr>
      <w:r w:rsidRPr="005F015F">
        <w:rPr>
          <w:rFonts w:ascii="Times New Roman" w:hAnsi="Times New Roman"/>
        </w:rPr>
        <w:t>FFS: under which conditions the above applies, e.g. under the same conditions that phase continuity applies for DMRS bundling</w:t>
      </w:r>
    </w:p>
    <w:p w14:paraId="678B4E9F" w14:textId="77777777" w:rsidR="005F015F" w:rsidRPr="005F015F" w:rsidRDefault="005F015F" w:rsidP="005F015F">
      <w:pPr>
        <w:rPr>
          <w:lang w:eastAsia="x-none"/>
        </w:rPr>
      </w:pPr>
    </w:p>
    <w:p w14:paraId="66542B03" w14:textId="77777777" w:rsidR="005F015F" w:rsidRPr="005F015F" w:rsidRDefault="005F015F" w:rsidP="005F015F">
      <w:pPr>
        <w:rPr>
          <w:lang w:eastAsia="x-none"/>
        </w:rPr>
      </w:pPr>
      <w:bookmarkStart w:id="15" w:name="OLE_LINK420"/>
      <w:r w:rsidRPr="005F015F">
        <w:rPr>
          <w:highlight w:val="green"/>
          <w:lang w:eastAsia="x-none"/>
        </w:rPr>
        <w:t>Agreement</w:t>
      </w:r>
    </w:p>
    <w:p w14:paraId="4602F897" w14:textId="77777777" w:rsidR="005F015F" w:rsidRPr="005F015F" w:rsidRDefault="005F015F" w:rsidP="005F015F">
      <w:pPr>
        <w:rPr>
          <w:bCs/>
          <w:iCs/>
        </w:rPr>
      </w:pPr>
      <w:r w:rsidRPr="005F015F">
        <w:rPr>
          <w:bCs/>
          <w:iCs/>
        </w:rPr>
        <w:t>Send LS to RAN4 on requirements for the phase continuity and power consistency:</w:t>
      </w:r>
    </w:p>
    <w:p w14:paraId="6F5C6843" w14:textId="77777777" w:rsidR="005F015F" w:rsidRPr="005F015F" w:rsidRDefault="005F015F" w:rsidP="005F015F">
      <w:pPr>
        <w:ind w:leftChars="100" w:left="200"/>
        <w:rPr>
          <w:bCs/>
          <w:iCs/>
        </w:rPr>
      </w:pPr>
      <w:r w:rsidRPr="005F015F">
        <w:rPr>
          <w:bCs/>
          <w:iCs/>
        </w:rPr>
        <w:t>RAN1 has agreed the following:</w:t>
      </w:r>
    </w:p>
    <w:bookmarkEnd w:id="15"/>
    <w:p w14:paraId="4718B9AA" w14:textId="77777777" w:rsidR="005F015F" w:rsidRPr="005F015F" w:rsidRDefault="005F015F" w:rsidP="005F015F">
      <w:pPr>
        <w:pStyle w:val="ListParagraph"/>
        <w:numPr>
          <w:ilvl w:val="0"/>
          <w:numId w:val="60"/>
        </w:numPr>
        <w:ind w:leftChars="280" w:left="920"/>
        <w:rPr>
          <w:rFonts w:ascii="Times New Roman" w:hAnsi="Times New Roman"/>
          <w:bCs/>
          <w:iCs/>
        </w:rPr>
      </w:pPr>
      <w:r w:rsidRPr="005F015F">
        <w:rPr>
          <w:rFonts w:ascii="Times New Roman" w:hAnsi="Times New Roman"/>
          <w:bCs/>
          <w:iCs/>
        </w:rPr>
        <w:t>RAN1 assumes that the UE is required to maintain phase continuity and power consistency for the duration of one OCC group with PUSCH.</w:t>
      </w:r>
    </w:p>
    <w:p w14:paraId="1A979B2F" w14:textId="77777777" w:rsidR="005F015F" w:rsidRPr="005F015F" w:rsidRDefault="005F015F" w:rsidP="005F015F">
      <w:pPr>
        <w:pStyle w:val="ListParagraph"/>
        <w:numPr>
          <w:ilvl w:val="1"/>
          <w:numId w:val="60"/>
        </w:numPr>
        <w:ind w:leftChars="640" w:left="1640"/>
        <w:rPr>
          <w:rFonts w:ascii="Times New Roman" w:hAnsi="Times New Roman"/>
          <w:bCs/>
          <w:iCs/>
        </w:rPr>
      </w:pPr>
      <w:r w:rsidRPr="005F015F">
        <w:rPr>
          <w:rFonts w:ascii="Times New Roman" w:hAnsi="Times New Roman"/>
          <w:bCs/>
          <w:iCs/>
        </w:rPr>
        <w:t xml:space="preserve">FFS: under which conditions the above applies, e.g. under the same conditions that phase continuity applies for DMRS bundling </w:t>
      </w:r>
    </w:p>
    <w:p w14:paraId="4529072E" w14:textId="77777777" w:rsidR="005F015F" w:rsidRPr="005F015F" w:rsidRDefault="005F015F" w:rsidP="005F015F">
      <w:pPr>
        <w:ind w:leftChars="100" w:left="200"/>
        <w:rPr>
          <w:bCs/>
          <w:iCs/>
        </w:rPr>
      </w:pPr>
    </w:p>
    <w:p w14:paraId="520556E3" w14:textId="77777777" w:rsidR="005F015F" w:rsidRPr="005F015F" w:rsidRDefault="005F015F" w:rsidP="005F015F">
      <w:pPr>
        <w:ind w:leftChars="100" w:left="200"/>
        <w:rPr>
          <w:bCs/>
          <w:iCs/>
        </w:rPr>
      </w:pPr>
      <w:r w:rsidRPr="005F015F">
        <w:rPr>
          <w:bCs/>
          <w:iCs/>
        </w:rPr>
        <w:t>RAN1 ask RAN4 whether the same phase continuity requirements as for DMRS bundling can be applied for OCC length 2 and/or OCC length 4 under the same conditions as for DMRS bundling, or if new requirements are needed.</w:t>
      </w:r>
    </w:p>
    <w:p w14:paraId="31E320E0" w14:textId="77777777" w:rsidR="005F015F" w:rsidRPr="005F015F" w:rsidRDefault="005F015F" w:rsidP="005F015F">
      <w:pPr>
        <w:rPr>
          <w:lang w:eastAsia="x-none"/>
        </w:rPr>
      </w:pPr>
    </w:p>
    <w:p w14:paraId="7171061E" w14:textId="77777777" w:rsidR="005F015F" w:rsidRPr="005F015F" w:rsidRDefault="005F015F" w:rsidP="005F015F">
      <w:pPr>
        <w:rPr>
          <w:b/>
          <w:lang w:eastAsia="x-none"/>
        </w:rPr>
      </w:pPr>
      <w:r w:rsidRPr="005F015F">
        <w:rPr>
          <w:b/>
          <w:lang w:eastAsia="x-none"/>
        </w:rPr>
        <w:t>R1-2503070</w:t>
      </w:r>
      <w:r w:rsidRPr="005F015F">
        <w:rPr>
          <w:lang w:eastAsia="x-none"/>
        </w:rPr>
        <w:tab/>
        <w:t>Draft LS on requirements for the phase continuity and power consistency for OCC with PUSCH in NR NTN Ph3</w:t>
      </w:r>
    </w:p>
    <w:p w14:paraId="0332D5A5" w14:textId="77777777" w:rsidR="005F015F" w:rsidRPr="005F015F" w:rsidRDefault="005F015F" w:rsidP="005F015F">
      <w:pPr>
        <w:rPr>
          <w:lang w:eastAsia="x-none"/>
        </w:rPr>
      </w:pPr>
      <w:r w:rsidRPr="005F015F">
        <w:rPr>
          <w:highlight w:val="green"/>
          <w:lang w:eastAsia="x-none"/>
        </w:rPr>
        <w:t>Agreement</w:t>
      </w:r>
    </w:p>
    <w:p w14:paraId="503ADDA0" w14:textId="77777777" w:rsidR="005F015F" w:rsidRPr="005F015F" w:rsidRDefault="005F015F" w:rsidP="005F015F">
      <w:pPr>
        <w:rPr>
          <w:lang w:eastAsia="x-none"/>
        </w:rPr>
      </w:pPr>
      <w:r w:rsidRPr="005F015F">
        <w:rPr>
          <w:lang w:eastAsia="x-none"/>
        </w:rPr>
        <w:t xml:space="preserve">The draft LS in R1-2503070 is endorsed. Final LS is in </w:t>
      </w:r>
      <w:r w:rsidRPr="005F015F">
        <w:rPr>
          <w:highlight w:val="green"/>
          <w:lang w:eastAsia="x-none"/>
        </w:rPr>
        <w:t>R1-2503071</w:t>
      </w:r>
      <w:r w:rsidRPr="005F015F">
        <w:rPr>
          <w:lang w:eastAsia="x-none"/>
        </w:rPr>
        <w:t>.</w:t>
      </w:r>
    </w:p>
    <w:p w14:paraId="21B51E80" w14:textId="77777777" w:rsidR="005F015F" w:rsidRPr="005F015F" w:rsidRDefault="005F015F" w:rsidP="005F015F">
      <w:pPr>
        <w:rPr>
          <w:b/>
          <w:bCs/>
          <w:iCs/>
          <w:lang w:val="en-US"/>
        </w:rPr>
      </w:pPr>
      <w:r w:rsidRPr="005F015F">
        <w:rPr>
          <w:b/>
          <w:bCs/>
          <w:iCs/>
          <w:highlight w:val="green"/>
          <w:lang w:val="en-US"/>
        </w:rPr>
        <w:t>Agreement</w:t>
      </w:r>
    </w:p>
    <w:p w14:paraId="3C5FE520" w14:textId="77777777" w:rsidR="005F015F" w:rsidRPr="005F015F" w:rsidRDefault="005F015F" w:rsidP="005F015F">
      <w:pPr>
        <w:rPr>
          <w:iCs/>
          <w:lang w:val="en-US"/>
        </w:rPr>
      </w:pPr>
      <w:r w:rsidRPr="005F015F">
        <w:rPr>
          <w:iCs/>
          <w:lang w:val="en-US"/>
        </w:rPr>
        <w:t xml:space="preserve">OCC length and OCC sequence for OCC with CG PUSCH Type 1 is configured by RRC </w:t>
      </w:r>
      <w:proofErr w:type="gramStart"/>
      <w:r w:rsidRPr="005F015F">
        <w:rPr>
          <w:iCs/>
          <w:lang w:val="en-US"/>
        </w:rPr>
        <w:t>higher-layers</w:t>
      </w:r>
      <w:proofErr w:type="gramEnd"/>
      <w:r w:rsidRPr="005F015F">
        <w:rPr>
          <w:iCs/>
          <w:lang w:val="en-US"/>
        </w:rPr>
        <w:t>.</w:t>
      </w:r>
    </w:p>
    <w:p w14:paraId="45E5C12F" w14:textId="77777777" w:rsidR="005F015F" w:rsidRPr="005F015F" w:rsidRDefault="005F015F" w:rsidP="005F015F">
      <w:pPr>
        <w:numPr>
          <w:ilvl w:val="0"/>
          <w:numId w:val="61"/>
        </w:numPr>
        <w:spacing w:after="0"/>
        <w:rPr>
          <w:iCs/>
        </w:rPr>
      </w:pPr>
      <w:r w:rsidRPr="005F015F">
        <w:rPr>
          <w:iCs/>
        </w:rPr>
        <w:lastRenderedPageBreak/>
        <w:t>Up to RAN2 whether to signal this with one or two RRC parameters</w:t>
      </w:r>
    </w:p>
    <w:p w14:paraId="1A3109A2" w14:textId="77777777" w:rsidR="005F015F" w:rsidRPr="005F015F" w:rsidRDefault="005F015F" w:rsidP="005F015F">
      <w:pPr>
        <w:numPr>
          <w:ilvl w:val="0"/>
          <w:numId w:val="61"/>
        </w:numPr>
        <w:spacing w:after="0"/>
        <w:rPr>
          <w:iCs/>
        </w:rPr>
      </w:pPr>
      <w:r w:rsidRPr="005F015F">
        <w:rPr>
          <w:iCs/>
        </w:rPr>
        <w:t>Note: OCC lengths and sequences to be provided in the table of RRC parameters to be prepared by the WI rapporteur</w:t>
      </w:r>
    </w:p>
    <w:p w14:paraId="664B525B" w14:textId="77777777" w:rsidR="005F015F" w:rsidRPr="005F015F" w:rsidRDefault="005F015F" w:rsidP="005F015F">
      <w:pPr>
        <w:rPr>
          <w:lang w:eastAsia="x-none"/>
        </w:rPr>
      </w:pPr>
    </w:p>
    <w:p w14:paraId="72A36A56" w14:textId="77777777" w:rsidR="005F015F" w:rsidRPr="005F015F" w:rsidRDefault="005F015F" w:rsidP="005F015F">
      <w:pPr>
        <w:rPr>
          <w:b/>
          <w:highlight w:val="green"/>
        </w:rPr>
      </w:pPr>
      <w:r w:rsidRPr="005F015F">
        <w:rPr>
          <w:b/>
          <w:highlight w:val="green"/>
        </w:rPr>
        <w:t>Agreement</w:t>
      </w:r>
    </w:p>
    <w:p w14:paraId="02335A0F" w14:textId="77777777" w:rsidR="005F015F" w:rsidRPr="005F015F" w:rsidRDefault="005F015F" w:rsidP="005F015F">
      <w:pPr>
        <w:rPr>
          <w:bCs/>
        </w:rPr>
      </w:pPr>
      <w:r w:rsidRPr="005F015F">
        <w:rPr>
          <w:bCs/>
        </w:rPr>
        <w:t>For OCC with CG-PUSCH, the RV sequence applied across OCC groups is RRC configured among the RV sequences defined for legacy CG PUSCH, i.e., [0,2,3,1], [0,3,0,3] or [0,0,0,0].</w:t>
      </w:r>
    </w:p>
    <w:p w14:paraId="0712ABD2" w14:textId="77777777" w:rsidR="005F015F" w:rsidRPr="005F015F" w:rsidRDefault="005F015F" w:rsidP="005F015F">
      <w:pPr>
        <w:numPr>
          <w:ilvl w:val="0"/>
          <w:numId w:val="61"/>
        </w:numPr>
        <w:spacing w:after="0"/>
        <w:rPr>
          <w:iCs/>
        </w:rPr>
      </w:pPr>
      <w:r w:rsidRPr="005F015F">
        <w:rPr>
          <w:iCs/>
        </w:rPr>
        <w:t>Note: no new RRC parameter is needed for the above</w:t>
      </w:r>
    </w:p>
    <w:p w14:paraId="72565DDF" w14:textId="77777777" w:rsidR="005F015F" w:rsidRPr="005F015F" w:rsidRDefault="005F015F" w:rsidP="005F015F">
      <w:pPr>
        <w:numPr>
          <w:ilvl w:val="0"/>
          <w:numId w:val="61"/>
        </w:numPr>
        <w:spacing w:after="0"/>
        <w:rPr>
          <w:iCs/>
        </w:rPr>
      </w:pPr>
      <w:r w:rsidRPr="005F015F">
        <w:rPr>
          <w:iCs/>
        </w:rPr>
        <w:t>FFS: if OCC group dropping is later agreed, how to count RVs may need to be discussed for that case</w:t>
      </w:r>
    </w:p>
    <w:p w14:paraId="765C28E3" w14:textId="77777777" w:rsidR="005F015F" w:rsidRPr="005F015F" w:rsidRDefault="005F015F" w:rsidP="005F015F">
      <w:pPr>
        <w:rPr>
          <w:lang w:eastAsia="x-none"/>
        </w:rPr>
      </w:pPr>
    </w:p>
    <w:p w14:paraId="28C1794D" w14:textId="77777777" w:rsidR="005F015F" w:rsidRPr="005F015F" w:rsidRDefault="005F015F" w:rsidP="005F015F">
      <w:pPr>
        <w:textAlignment w:val="baseline"/>
        <w:rPr>
          <w:bCs/>
          <w:iCs/>
        </w:rPr>
      </w:pPr>
      <w:r w:rsidRPr="005F015F">
        <w:rPr>
          <w:bCs/>
          <w:iCs/>
          <w:highlight w:val="green"/>
        </w:rPr>
        <w:t>Agreement</w:t>
      </w:r>
    </w:p>
    <w:p w14:paraId="21573F1D" w14:textId="77777777" w:rsidR="005F015F" w:rsidRPr="005F015F" w:rsidRDefault="005F015F" w:rsidP="005F015F">
      <w:pPr>
        <w:textAlignment w:val="baseline"/>
        <w:rPr>
          <w:rFonts w:eastAsia="Times New Roman"/>
        </w:rPr>
      </w:pPr>
      <w:r w:rsidRPr="005F015F">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2B1D0198" w14:textId="77777777" w:rsidR="005F015F" w:rsidRPr="005F015F" w:rsidRDefault="005F015F" w:rsidP="005F015F">
      <w:pPr>
        <w:pStyle w:val="ListParagraph"/>
        <w:numPr>
          <w:ilvl w:val="0"/>
          <w:numId w:val="62"/>
        </w:numPr>
        <w:rPr>
          <w:rFonts w:ascii="Times New Roman" w:eastAsia="Times New Roman" w:hAnsi="Times New Roman"/>
        </w:rPr>
      </w:pPr>
      <w:r w:rsidRPr="005F015F">
        <w:rPr>
          <w:rFonts w:ascii="Times New Roman" w:eastAsia="Times New Roman" w:hAnsi="Times New Roman"/>
        </w:rPr>
        <w:t>“</w:t>
      </w:r>
      <w:proofErr w:type="gramStart"/>
      <w:r w:rsidRPr="005F015F">
        <w:rPr>
          <w:rFonts w:ascii="Times New Roman" w:eastAsia="Times New Roman" w:hAnsi="Times New Roman"/>
          <w:iCs/>
        </w:rPr>
        <w:t>the</w:t>
      </w:r>
      <w:proofErr w:type="gramEnd"/>
      <w:r w:rsidRPr="005F015F">
        <w:rPr>
          <w:rFonts w:ascii="Times New Roman" w:eastAsia="Times New Roman" w:hAnsi="Times New Roman"/>
          <w:iCs/>
        </w:rPr>
        <w:t xml:space="preserve"> first PUSCH repetition of an OCC group” is used instead of “PUSCH repetition” for the legacy timeline condition, where the legacy PUSCH repetition that overlaps with a PUCCH belongs to the OCC group</w:t>
      </w:r>
    </w:p>
    <w:p w14:paraId="12D2F7B1" w14:textId="77777777" w:rsidR="005F015F" w:rsidRPr="005F015F" w:rsidRDefault="005F015F" w:rsidP="005F015F">
      <w:pPr>
        <w:rPr>
          <w:lang w:eastAsia="x-none"/>
        </w:rPr>
      </w:pPr>
      <w:r w:rsidRPr="005F015F">
        <w:rPr>
          <w:rFonts w:eastAsia="Times New Roman"/>
        </w:rPr>
        <w:t>Note: how to capture the above agreement is up to the spec editor.</w:t>
      </w:r>
    </w:p>
    <w:p w14:paraId="46C3E9E8" w14:textId="77777777" w:rsidR="005F015F" w:rsidRPr="005F015F" w:rsidRDefault="005F015F" w:rsidP="005F015F">
      <w:pPr>
        <w:spacing w:line="254" w:lineRule="auto"/>
        <w:rPr>
          <w:b/>
          <w:bCs/>
          <w:lang w:val="en-US"/>
        </w:rPr>
      </w:pPr>
      <w:r w:rsidRPr="005F015F">
        <w:rPr>
          <w:b/>
          <w:bCs/>
          <w:highlight w:val="green"/>
          <w:lang w:val="en-US"/>
        </w:rPr>
        <w:t>Agreement</w:t>
      </w:r>
    </w:p>
    <w:p w14:paraId="64F1401F" w14:textId="77777777" w:rsidR="005F015F" w:rsidRPr="005F015F" w:rsidRDefault="005F015F" w:rsidP="005F015F">
      <w:pPr>
        <w:spacing w:line="254" w:lineRule="auto"/>
      </w:pPr>
      <w:r w:rsidRPr="005F015F">
        <w:rPr>
          <w:lang w:val="en-US"/>
        </w:rPr>
        <w:t>For the OCC length applied for OCC DG PUSCH and CG PUSCH Type 2, consider the following options:</w:t>
      </w:r>
    </w:p>
    <w:p w14:paraId="1635D31C" w14:textId="77777777" w:rsidR="005F015F" w:rsidRPr="005F015F" w:rsidRDefault="005F015F" w:rsidP="005F015F">
      <w:pPr>
        <w:numPr>
          <w:ilvl w:val="0"/>
          <w:numId w:val="63"/>
        </w:numPr>
        <w:spacing w:line="254" w:lineRule="auto"/>
      </w:pPr>
      <w:r w:rsidRPr="005F015F">
        <w:rPr>
          <w:lang w:val="en-US"/>
        </w:rPr>
        <w:t>Option 1: Configured by RRC higher-layer parameter.</w:t>
      </w:r>
    </w:p>
    <w:p w14:paraId="29F09797" w14:textId="77777777" w:rsidR="005F015F" w:rsidRPr="005F015F" w:rsidRDefault="005F015F" w:rsidP="005F015F">
      <w:pPr>
        <w:numPr>
          <w:ilvl w:val="1"/>
          <w:numId w:val="63"/>
        </w:numPr>
        <w:spacing w:line="254" w:lineRule="auto"/>
      </w:pPr>
      <w:r w:rsidRPr="005F015F">
        <w:t xml:space="preserve">Note: this does not preclude jointly configuring </w:t>
      </w:r>
      <w:r w:rsidRPr="005F015F">
        <w:rPr>
          <w:lang w:val="en-US"/>
        </w:rPr>
        <w:t>OCC sequence and OCC length with the same RRC configuration</w:t>
      </w:r>
    </w:p>
    <w:p w14:paraId="0DF43B19" w14:textId="77777777" w:rsidR="005F015F" w:rsidRPr="005F015F" w:rsidRDefault="005F015F" w:rsidP="005F015F">
      <w:pPr>
        <w:numPr>
          <w:ilvl w:val="0"/>
          <w:numId w:val="63"/>
        </w:numPr>
        <w:spacing w:line="254" w:lineRule="auto"/>
      </w:pPr>
      <w:r w:rsidRPr="005F015F">
        <w:rPr>
          <w:lang w:val="en-US"/>
        </w:rPr>
        <w:t>Option 2: Max value is configured by RRC higher-layer parameter, and the applied value is implicitly determined from the configured repetition number.</w:t>
      </w:r>
    </w:p>
    <w:p w14:paraId="6D8BED3E" w14:textId="77777777" w:rsidR="005F015F" w:rsidRPr="005F015F" w:rsidRDefault="005F015F" w:rsidP="005F015F">
      <w:pPr>
        <w:numPr>
          <w:ilvl w:val="0"/>
          <w:numId w:val="63"/>
        </w:numPr>
        <w:spacing w:line="254" w:lineRule="auto"/>
      </w:pPr>
      <w:r w:rsidRPr="005F015F">
        <w:rPr>
          <w:lang w:val="en-US"/>
        </w:rPr>
        <w:t>Option 3: Candidates values are configured by RRC higher-layer parameter, and the applied value is indicated by scheduling DCI for DG PUSCH or by activation DCI for CG PUSCH Type 2.</w:t>
      </w:r>
    </w:p>
    <w:p w14:paraId="2C196873" w14:textId="77777777" w:rsidR="005F015F" w:rsidRPr="005F015F" w:rsidRDefault="005F015F" w:rsidP="005F015F">
      <w:pPr>
        <w:numPr>
          <w:ilvl w:val="1"/>
          <w:numId w:val="63"/>
        </w:numPr>
        <w:spacing w:line="254" w:lineRule="auto"/>
      </w:pPr>
      <w:r w:rsidRPr="005F015F">
        <w:t xml:space="preserve">Note: this does not preclude jointly configuring </w:t>
      </w:r>
      <w:r w:rsidRPr="005F015F">
        <w:rPr>
          <w:lang w:val="en-US"/>
        </w:rPr>
        <w:t>OCC sequence and OCC length with the same RRC configuration</w:t>
      </w:r>
    </w:p>
    <w:p w14:paraId="65C8C03E" w14:textId="77777777" w:rsidR="005F015F" w:rsidRPr="005F015F" w:rsidRDefault="005F015F" w:rsidP="005F015F">
      <w:pPr>
        <w:numPr>
          <w:ilvl w:val="0"/>
          <w:numId w:val="63"/>
        </w:numPr>
        <w:spacing w:line="254" w:lineRule="auto"/>
      </w:pPr>
      <w:r w:rsidRPr="005F015F">
        <w:t>Option 4: Single value is indicated by scheduling DCI for DG PUSCH and by activation DCI for CG PUSCH Type 2 (no RRC configuration of candidate values).</w:t>
      </w:r>
    </w:p>
    <w:p w14:paraId="6183FAC4" w14:textId="77777777" w:rsidR="005F015F" w:rsidRPr="005F015F" w:rsidRDefault="005F015F" w:rsidP="005F015F">
      <w:pPr>
        <w:numPr>
          <w:ilvl w:val="0"/>
          <w:numId w:val="63"/>
        </w:numPr>
        <w:spacing w:line="254" w:lineRule="auto"/>
      </w:pPr>
      <w:r w:rsidRPr="005F015F">
        <w:rPr>
          <w:lang w:val="en-US"/>
        </w:rPr>
        <w:t>Option 5: Max value is configured by RRC higher-layer parameter, and the applied value is indicated by scheduling DCI for DG PUSCH and by activation DCI for CG PUSCH Type 2.</w:t>
      </w:r>
    </w:p>
    <w:p w14:paraId="1F380ECA" w14:textId="77777777" w:rsidR="005F015F" w:rsidRPr="005F015F" w:rsidRDefault="005F015F" w:rsidP="005F015F">
      <w:pPr>
        <w:rPr>
          <w:lang w:eastAsia="x-none"/>
        </w:rPr>
      </w:pPr>
      <w:r w:rsidRPr="005F015F">
        <w:rPr>
          <w:lang w:eastAsia="x-none"/>
        </w:rPr>
        <w:t xml:space="preserve">Note: it is not precluded to select a different option for </w:t>
      </w:r>
      <w:r w:rsidRPr="005F015F">
        <w:rPr>
          <w:lang w:val="en-US"/>
        </w:rPr>
        <w:t>DG PUSCH and CG PUSCH Type 2.</w:t>
      </w:r>
    </w:p>
    <w:p w14:paraId="3B8D4600" w14:textId="77777777" w:rsidR="005F015F" w:rsidRPr="005F015F" w:rsidRDefault="005F015F" w:rsidP="005F015F">
      <w:pPr>
        <w:tabs>
          <w:tab w:val="center" w:pos="4819"/>
        </w:tabs>
        <w:rPr>
          <w:rFonts w:eastAsia="Times New Roman"/>
          <w:iCs/>
          <w:lang w:eastAsia="zh-CN"/>
        </w:rPr>
      </w:pPr>
      <w:r w:rsidRPr="005F015F">
        <w:rPr>
          <w:rFonts w:eastAsia="Times New Roman"/>
          <w:b/>
          <w:bCs/>
          <w:iCs/>
          <w:highlight w:val="green"/>
          <w:lang w:eastAsia="zh-CN"/>
        </w:rPr>
        <w:t>Agreement</w:t>
      </w:r>
    </w:p>
    <w:p w14:paraId="35C3340F" w14:textId="77777777" w:rsidR="005F015F" w:rsidRPr="005F015F" w:rsidRDefault="005F015F" w:rsidP="005F015F">
      <w:pPr>
        <w:rPr>
          <w:rFonts w:eastAsia="Times New Roman"/>
          <w:iCs/>
          <w:lang w:eastAsia="zh-CN"/>
        </w:rPr>
      </w:pPr>
      <w:r w:rsidRPr="005F015F">
        <w:rPr>
          <w:rFonts w:eastAsia="Times New Roman"/>
          <w:iCs/>
          <w:lang w:val="en-US" w:eastAsia="zh-CN"/>
        </w:rPr>
        <w:t xml:space="preserve">If PUCCH </w:t>
      </w:r>
      <w:r w:rsidRPr="005F015F">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1CB0F6EC" w14:textId="77777777" w:rsidR="005F015F" w:rsidRPr="005F015F" w:rsidRDefault="005F015F" w:rsidP="005F015F">
      <w:pPr>
        <w:numPr>
          <w:ilvl w:val="0"/>
          <w:numId w:val="64"/>
        </w:numPr>
        <w:spacing w:after="0"/>
        <w:textAlignment w:val="center"/>
        <w:rPr>
          <w:rFonts w:eastAsia="Times New Roman"/>
          <w:iCs/>
          <w:sz w:val="22"/>
          <w:szCs w:val="22"/>
          <w:lang w:val="en-US" w:eastAsia="zh-CN"/>
        </w:rPr>
      </w:pPr>
      <w:r w:rsidRPr="005F015F">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4BFD7C8C" w14:textId="77777777" w:rsidR="005F015F" w:rsidRPr="005F015F" w:rsidRDefault="005F015F" w:rsidP="005F015F">
      <w:pPr>
        <w:numPr>
          <w:ilvl w:val="1"/>
          <w:numId w:val="64"/>
        </w:numPr>
        <w:spacing w:after="0"/>
        <w:textAlignment w:val="center"/>
        <w:rPr>
          <w:rFonts w:eastAsia="Times New Roman"/>
          <w:iCs/>
          <w:sz w:val="22"/>
          <w:szCs w:val="22"/>
          <w:lang w:val="en-US" w:eastAsia="zh-CN"/>
        </w:rPr>
      </w:pPr>
      <w:r w:rsidRPr="005F015F">
        <w:rPr>
          <w:rFonts w:eastAsia="Times New Roman"/>
          <w:iCs/>
          <w:shd w:val="clear" w:color="auto" w:fill="FFFFFF"/>
          <w:lang w:val="en-US" w:eastAsia="zh-CN"/>
        </w:rPr>
        <w:t>FFS: PUSCH repetition with A-CSI reports</w:t>
      </w:r>
    </w:p>
    <w:p w14:paraId="569FE545" w14:textId="77777777" w:rsidR="005F015F" w:rsidRPr="005F015F" w:rsidRDefault="005F015F" w:rsidP="005F015F">
      <w:pPr>
        <w:numPr>
          <w:ilvl w:val="0"/>
          <w:numId w:val="64"/>
        </w:numPr>
        <w:spacing w:after="0"/>
        <w:textAlignment w:val="center"/>
        <w:rPr>
          <w:rFonts w:eastAsia="Times New Roman"/>
          <w:iCs/>
          <w:sz w:val="22"/>
          <w:szCs w:val="22"/>
          <w:lang w:val="en-US" w:eastAsia="zh-CN"/>
        </w:rPr>
      </w:pPr>
      <w:r w:rsidRPr="005F015F">
        <w:rPr>
          <w:rFonts w:eastAsia="Times New Roman"/>
          <w:iCs/>
          <w:shd w:val="clear" w:color="auto" w:fill="FFFFFF"/>
          <w:lang w:val="en-US"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4F2B5CCF" w14:textId="77777777" w:rsidR="005F015F" w:rsidRPr="005F015F" w:rsidRDefault="005F015F" w:rsidP="005F015F">
      <w:pPr>
        <w:numPr>
          <w:ilvl w:val="1"/>
          <w:numId w:val="64"/>
        </w:numPr>
        <w:spacing w:after="0"/>
        <w:textAlignment w:val="center"/>
        <w:rPr>
          <w:rFonts w:eastAsia="Times New Roman"/>
          <w:iCs/>
          <w:sz w:val="22"/>
          <w:szCs w:val="22"/>
          <w:lang w:val="en-US" w:eastAsia="zh-CN"/>
        </w:rPr>
      </w:pPr>
      <w:r w:rsidRPr="005F015F">
        <w:rPr>
          <w:rFonts w:eastAsia="Times New Roman"/>
          <w:iCs/>
          <w:shd w:val="clear" w:color="auto" w:fill="FFFFFF"/>
          <w:lang w:val="en-US" w:eastAsia="zh-CN"/>
        </w:rPr>
        <w:t>FFS: if PUCCH is overlap with PUSCH repetition in both time and frequency domain</w:t>
      </w:r>
      <w:r w:rsidRPr="005F015F">
        <w:rPr>
          <w:rFonts w:eastAsia="Times New Roman"/>
          <w:iCs/>
          <w:strike/>
          <w:shd w:val="clear" w:color="auto" w:fill="FFFFFF"/>
          <w:lang w:val="en-US" w:eastAsia="zh-CN"/>
        </w:rPr>
        <w:t>.</w:t>
      </w:r>
    </w:p>
    <w:p w14:paraId="4D945BBF" w14:textId="77777777" w:rsidR="005F015F" w:rsidRPr="005F015F" w:rsidRDefault="005F015F" w:rsidP="005F015F">
      <w:pPr>
        <w:numPr>
          <w:ilvl w:val="0"/>
          <w:numId w:val="64"/>
        </w:numPr>
        <w:spacing w:after="0"/>
        <w:textAlignment w:val="center"/>
        <w:rPr>
          <w:rFonts w:eastAsia="Times New Roman"/>
          <w:iCs/>
          <w:sz w:val="22"/>
          <w:szCs w:val="22"/>
          <w:lang w:val="en-US" w:eastAsia="zh-CN"/>
        </w:rPr>
      </w:pPr>
      <w:r w:rsidRPr="005F015F">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4F909377" w14:textId="77777777" w:rsidR="005F015F" w:rsidRPr="005F015F" w:rsidRDefault="005F015F" w:rsidP="005F015F">
      <w:pPr>
        <w:numPr>
          <w:ilvl w:val="1"/>
          <w:numId w:val="64"/>
        </w:numPr>
        <w:spacing w:after="0"/>
        <w:textAlignment w:val="center"/>
        <w:rPr>
          <w:rFonts w:eastAsia="Times New Roman"/>
          <w:iCs/>
          <w:sz w:val="22"/>
          <w:szCs w:val="22"/>
          <w:lang w:val="en-US" w:eastAsia="zh-CN"/>
        </w:rPr>
      </w:pPr>
      <w:r w:rsidRPr="005F015F">
        <w:rPr>
          <w:rFonts w:eastAsia="Times New Roman"/>
          <w:iCs/>
          <w:lang w:val="en-US" w:eastAsia="zh-CN"/>
        </w:rPr>
        <w:t>FFS</w:t>
      </w:r>
      <w:r w:rsidRPr="005F015F">
        <w:rPr>
          <w:rFonts w:eastAsia="Times New Roman"/>
          <w:iCs/>
          <w:sz w:val="22"/>
          <w:szCs w:val="22"/>
          <w:lang w:val="en-US" w:eastAsia="zh-CN"/>
        </w:rPr>
        <w:t xml:space="preserve">: whether the above applies only </w:t>
      </w:r>
      <w:r w:rsidRPr="005F015F">
        <w:rPr>
          <w:rFonts w:eastAsia="Times New Roman"/>
          <w:iCs/>
          <w:lang w:val="en-US" w:eastAsia="zh-CN"/>
        </w:rPr>
        <w:t>when at least one of the overlapping PUCCHs result in a UCI being multiplexed on the PUSCH</w:t>
      </w:r>
    </w:p>
    <w:p w14:paraId="78761757" w14:textId="77777777" w:rsidR="005F015F" w:rsidRPr="005F015F" w:rsidRDefault="005F015F" w:rsidP="005F015F">
      <w:pPr>
        <w:rPr>
          <w:rFonts w:eastAsia="Times New Roman"/>
          <w:iCs/>
          <w:lang w:eastAsia="zh-CN"/>
        </w:rPr>
      </w:pPr>
      <w:r w:rsidRPr="005F015F">
        <w:rPr>
          <w:rFonts w:eastAsia="Times New Roman"/>
          <w:iCs/>
          <w:lang w:eastAsia="zh-CN"/>
        </w:rPr>
        <w:t>Note 1: If the UCI on the PUCCH is dropped according to legacy rules and [updated] timeline conditions for UCI dropping are satisfied, there is no [additional] spec impact. (Option 1)</w:t>
      </w:r>
    </w:p>
    <w:p w14:paraId="656A6003" w14:textId="77777777" w:rsidR="005F015F" w:rsidRPr="005F015F" w:rsidRDefault="005F015F" w:rsidP="005F015F">
      <w:pPr>
        <w:rPr>
          <w:rFonts w:eastAsia="Times New Roman"/>
          <w:iCs/>
          <w:lang w:eastAsia="zh-CN"/>
        </w:rPr>
      </w:pPr>
      <w:r w:rsidRPr="005F015F">
        <w:rPr>
          <w:rFonts w:eastAsia="Times New Roman"/>
          <w:iCs/>
          <w:lang w:eastAsia="zh-CN"/>
        </w:rPr>
        <w:t>Note 2: There can be multiple PUCCHs with same or different UCI types in the same slot (i.e. CSI report and HARQ-ACK) as in the legacy specifications</w:t>
      </w:r>
    </w:p>
    <w:p w14:paraId="32A3ED45" w14:textId="77777777" w:rsidR="005F015F" w:rsidRPr="005F015F" w:rsidRDefault="005F015F" w:rsidP="005F015F">
      <w:pPr>
        <w:rPr>
          <w:rFonts w:eastAsia="Times New Roman"/>
          <w:iCs/>
          <w:lang w:eastAsia="zh-CN"/>
        </w:rPr>
      </w:pPr>
      <w:r w:rsidRPr="005F015F">
        <w:rPr>
          <w:rFonts w:eastAsia="Times New Roman"/>
          <w:iCs/>
          <w:lang w:eastAsia="zh-CN"/>
        </w:rPr>
        <w:t>Working assumption 1: The above agreement applies to different priority indexes for PUCCH/PUSCH if no additional specification impact is identified.</w:t>
      </w:r>
    </w:p>
    <w:p w14:paraId="7F365D47" w14:textId="77777777" w:rsidR="005F015F" w:rsidRPr="005F015F" w:rsidRDefault="005F015F" w:rsidP="005F015F">
      <w:pPr>
        <w:rPr>
          <w:rFonts w:eastAsia="Times New Roman"/>
          <w:iCs/>
          <w:lang w:eastAsia="zh-CN"/>
        </w:rPr>
      </w:pPr>
      <w:r w:rsidRPr="005F015F">
        <w:rPr>
          <w:rFonts w:eastAsia="Times New Roman"/>
          <w:iCs/>
          <w:lang w:eastAsia="zh-CN"/>
        </w:rPr>
        <w:t>Working assumption 2: The above agreement applies to PUCCH with repetitions if no additional specification impact is identified.</w:t>
      </w:r>
    </w:p>
    <w:p w14:paraId="7674CEFA" w14:textId="77777777" w:rsidR="005F015F" w:rsidRPr="005F015F" w:rsidRDefault="005F015F" w:rsidP="005F015F">
      <w:pPr>
        <w:jc w:val="both"/>
      </w:pPr>
      <w:r w:rsidRPr="005F015F">
        <w:rPr>
          <w:highlight w:val="green"/>
        </w:rPr>
        <w:t>Agreement</w:t>
      </w:r>
    </w:p>
    <w:p w14:paraId="7A354E25" w14:textId="77777777" w:rsidR="005F015F" w:rsidRPr="005F015F" w:rsidRDefault="005F015F" w:rsidP="005F015F">
      <w:pPr>
        <w:rPr>
          <w:rFonts w:eastAsia="Times New Roman"/>
          <w:iCs/>
          <w:bdr w:val="none" w:sz="0" w:space="0" w:color="auto" w:frame="1"/>
          <w:lang w:eastAsia="zh-CN"/>
        </w:rPr>
      </w:pPr>
      <w:r w:rsidRPr="005F015F">
        <w:rPr>
          <w:rFonts w:eastAsia="Times New Roman"/>
          <w:iCs/>
          <w:bdr w:val="none" w:sz="0" w:space="0" w:color="auto" w:frame="1"/>
          <w:lang w:eastAsia="zh-CN"/>
        </w:rPr>
        <w:t>For the OCC sequence applied for OCC DG PUSCH and CG PUSCH Type 2, the sequence is indicated dynamically in DCI</w:t>
      </w:r>
    </w:p>
    <w:p w14:paraId="6A03CF0F" w14:textId="77777777" w:rsidR="005F015F" w:rsidRDefault="005F015F" w:rsidP="005F015F">
      <w:pPr>
        <w:pStyle w:val="ListParagraph"/>
        <w:numPr>
          <w:ilvl w:val="0"/>
          <w:numId w:val="65"/>
        </w:numPr>
        <w:textAlignment w:val="baseline"/>
        <w:rPr>
          <w:rFonts w:ascii="Times New Roman" w:hAnsi="Times New Roman"/>
        </w:rPr>
      </w:pPr>
      <w:r w:rsidRPr="005F015F">
        <w:rPr>
          <w:rFonts w:ascii="Times New Roman" w:hAnsi="Times New Roman"/>
        </w:rPr>
        <w:t>FFS: with a new field or reusing an existing field</w:t>
      </w:r>
    </w:p>
    <w:p w14:paraId="4D5899E1" w14:textId="77777777" w:rsidR="005F015F" w:rsidRPr="005F015F" w:rsidRDefault="005F015F" w:rsidP="005F015F">
      <w:pPr>
        <w:pStyle w:val="ListParagraph"/>
        <w:textAlignment w:val="baseline"/>
        <w:rPr>
          <w:rFonts w:ascii="Times New Roman" w:hAnsi="Times New Roman"/>
        </w:rPr>
      </w:pPr>
    </w:p>
    <w:p w14:paraId="66E3D240" w14:textId="1D3C5915" w:rsidR="008F7BC5" w:rsidRDefault="008F7BC5" w:rsidP="008F7BC5">
      <w:pPr>
        <w:pStyle w:val="Heading2"/>
        <w:numPr>
          <w:ilvl w:val="1"/>
          <w:numId w:val="4"/>
        </w:numPr>
        <w:rPr>
          <w:rFonts w:ascii="Arial" w:hAnsi="Arial" w:cs="Arial"/>
          <w:lang w:eastAsia="zh-CN"/>
        </w:rPr>
      </w:pPr>
      <w:r>
        <w:rPr>
          <w:rFonts w:ascii="Arial" w:hAnsi="Arial" w:cs="Arial"/>
          <w:lang w:eastAsia="zh-CN"/>
        </w:rPr>
        <w:t>RAN1#</w:t>
      </w:r>
      <w:r w:rsidR="00211066">
        <w:rPr>
          <w:rFonts w:ascii="Arial" w:hAnsi="Arial" w:cs="Arial"/>
          <w:lang w:eastAsia="zh-CN"/>
        </w:rPr>
        <w:t>120</w:t>
      </w:r>
      <w:r w:rsidR="000E5B6A">
        <w:rPr>
          <w:rFonts w:ascii="Arial" w:hAnsi="Arial" w:cs="Arial"/>
          <w:lang w:eastAsia="zh-CN"/>
        </w:rPr>
        <w:t xml:space="preserve"> </w:t>
      </w:r>
      <w:r>
        <w:rPr>
          <w:rFonts w:ascii="Arial" w:hAnsi="Arial" w:cs="Arial"/>
          <w:lang w:eastAsia="zh-CN"/>
        </w:rPr>
        <w:t>meeting agreements</w:t>
      </w:r>
    </w:p>
    <w:p w14:paraId="266BD738" w14:textId="77777777" w:rsidR="00931B3E" w:rsidRPr="00931B3E" w:rsidRDefault="00931B3E" w:rsidP="00931B3E">
      <w:pPr>
        <w:rPr>
          <w:rFonts w:ascii="Times" w:eastAsia="Batang" w:hAnsi="Times" w:cs="Times"/>
          <w:b/>
          <w:bCs/>
          <w:lang w:eastAsia="en-US"/>
        </w:rPr>
      </w:pPr>
      <w:r w:rsidRPr="00931B3E">
        <w:rPr>
          <w:rFonts w:ascii="Times" w:hAnsi="Times" w:cs="Times"/>
          <w:b/>
          <w:bCs/>
          <w:highlight w:val="yellow"/>
        </w:rPr>
        <w:t>Conclusion</w:t>
      </w:r>
    </w:p>
    <w:p w14:paraId="45670B4C" w14:textId="1C9C9DCA" w:rsidR="00931B3E" w:rsidRPr="00931B3E" w:rsidRDefault="00931B3E" w:rsidP="00931B3E">
      <w:pPr>
        <w:rPr>
          <w:rFonts w:ascii="Times" w:hAnsi="Times" w:cs="Times"/>
          <w:bCs/>
        </w:rPr>
      </w:pPr>
      <w:r w:rsidRPr="00931B3E">
        <w:rPr>
          <w:rFonts w:ascii="Times" w:hAnsi="Times" w:cs="Times"/>
          <w:bCs/>
        </w:rPr>
        <w:t>For OCC time synchronization / alignment of multiplexed UEs to maintain orthogonality of the codes used for OCC, OCC group alignment is handled by network scheduling without specification impact.</w:t>
      </w:r>
    </w:p>
    <w:p w14:paraId="1D29346F" w14:textId="77777777" w:rsidR="00931B3E" w:rsidRPr="00931B3E" w:rsidRDefault="00931B3E" w:rsidP="00931B3E">
      <w:pPr>
        <w:rPr>
          <w:rFonts w:ascii="Times" w:hAnsi="Times" w:cs="Times"/>
          <w:b/>
          <w:bCs/>
          <w:lang w:eastAsia="en-US"/>
        </w:rPr>
      </w:pPr>
      <w:r w:rsidRPr="00931B3E">
        <w:rPr>
          <w:rFonts w:ascii="Times" w:hAnsi="Times" w:cs="Times"/>
          <w:b/>
          <w:bCs/>
          <w:highlight w:val="yellow"/>
        </w:rPr>
        <w:t>Conclusion</w:t>
      </w:r>
    </w:p>
    <w:p w14:paraId="2B5C486D" w14:textId="117A51B1" w:rsidR="00931B3E" w:rsidRPr="00931B3E" w:rsidRDefault="00931B3E" w:rsidP="00931B3E">
      <w:pPr>
        <w:rPr>
          <w:rFonts w:ascii="Times" w:hAnsi="Times" w:cs="Times"/>
          <w:iCs/>
        </w:rPr>
      </w:pPr>
      <w:r w:rsidRPr="00931B3E">
        <w:rPr>
          <w:rFonts w:ascii="Times" w:hAnsi="Times" w:cs="Times"/>
          <w:bCs/>
          <w:iCs/>
        </w:rPr>
        <w:t>OCC with Msg3 PUSCH is not in scope of Release 19 NR NTN Ph3</w:t>
      </w:r>
      <w:r w:rsidRPr="00931B3E">
        <w:rPr>
          <w:rFonts w:ascii="Times" w:hAnsi="Times" w:cs="Times"/>
          <w:iCs/>
        </w:rPr>
        <w:t>.</w:t>
      </w:r>
    </w:p>
    <w:p w14:paraId="0E5358B7" w14:textId="77777777" w:rsidR="00931B3E" w:rsidRPr="00931B3E" w:rsidRDefault="00931B3E" w:rsidP="00931B3E">
      <w:pPr>
        <w:jc w:val="both"/>
        <w:rPr>
          <w:rFonts w:ascii="Times" w:hAnsi="Times" w:cs="Times"/>
          <w:bCs/>
          <w:szCs w:val="22"/>
          <w:lang w:eastAsia="en-US"/>
        </w:rPr>
      </w:pPr>
      <w:r w:rsidRPr="00931B3E">
        <w:rPr>
          <w:rFonts w:ascii="Times" w:hAnsi="Times" w:cs="Times"/>
          <w:bCs/>
          <w:szCs w:val="22"/>
          <w:highlight w:val="green"/>
        </w:rPr>
        <w:t>Agreement</w:t>
      </w:r>
    </w:p>
    <w:p w14:paraId="2E7F132A" w14:textId="77777777" w:rsidR="00931B3E" w:rsidRPr="00931B3E" w:rsidRDefault="00931B3E" w:rsidP="00931B3E">
      <w:pPr>
        <w:jc w:val="both"/>
        <w:rPr>
          <w:rFonts w:ascii="Times" w:eastAsiaTheme="minorEastAsia" w:hAnsi="Times" w:cs="Times"/>
          <w:bCs/>
        </w:rPr>
      </w:pPr>
      <w:r w:rsidRPr="00931B3E">
        <w:rPr>
          <w:rFonts w:ascii="Times" w:hAnsi="Times" w:cs="Times"/>
          <w:bCs/>
        </w:rPr>
        <w:t xml:space="preserve">For RV cycling for OCC with DG-PUSCH, support </w:t>
      </w:r>
      <w:r w:rsidRPr="00931B3E">
        <w:rPr>
          <w:rFonts w:ascii="Times" w:eastAsia="宋体" w:hAnsi="Times" w:cs="Times"/>
          <w:bCs/>
        </w:rPr>
        <w:t xml:space="preserve">Option 1 </w:t>
      </w:r>
    </w:p>
    <w:p w14:paraId="5C0EEBF4" w14:textId="77777777" w:rsidR="00931B3E" w:rsidRPr="00931B3E" w:rsidRDefault="00931B3E" w:rsidP="00931B3E">
      <w:pPr>
        <w:pStyle w:val="ListParagraph"/>
        <w:numPr>
          <w:ilvl w:val="0"/>
          <w:numId w:val="59"/>
        </w:numPr>
        <w:spacing w:line="252" w:lineRule="auto"/>
        <w:jc w:val="both"/>
        <w:rPr>
          <w:rFonts w:ascii="Times" w:eastAsia="Batang" w:hAnsi="Times" w:cs="Times"/>
          <w:bCs/>
        </w:rPr>
      </w:pPr>
      <w:r w:rsidRPr="00931B3E">
        <w:rPr>
          <w:rFonts w:ascii="Times" w:hAnsi="Times" w:cs="Times"/>
          <w:bCs/>
        </w:rPr>
        <w:t>Option 1: RV cycling is used across OCC groups.</w:t>
      </w:r>
    </w:p>
    <w:p w14:paraId="437EC43C" w14:textId="77777777" w:rsidR="00931B3E" w:rsidRPr="00931B3E" w:rsidRDefault="00931B3E" w:rsidP="00931B3E">
      <w:pPr>
        <w:pStyle w:val="ListParagraph"/>
        <w:numPr>
          <w:ilvl w:val="1"/>
          <w:numId w:val="59"/>
        </w:numPr>
        <w:spacing w:line="252" w:lineRule="auto"/>
        <w:jc w:val="both"/>
        <w:rPr>
          <w:rFonts w:ascii="Times" w:hAnsi="Times" w:cs="Times"/>
          <w:bCs/>
        </w:rPr>
      </w:pPr>
      <w:r w:rsidRPr="00931B3E">
        <w:rPr>
          <w:rFonts w:ascii="Times" w:hAnsi="Times" w:cs="Times"/>
          <w:bCs/>
        </w:rPr>
        <w:t xml:space="preserve">Note: when option 1 </w:t>
      </w:r>
      <w:r w:rsidRPr="00931B3E">
        <w:rPr>
          <w:rFonts w:ascii="Times" w:hAnsi="Times" w:cs="Times"/>
          <w:bCs/>
          <w:color w:val="000000" w:themeColor="text1"/>
        </w:rPr>
        <w:t xml:space="preserve">is applied, RV </w:t>
      </w:r>
      <w:r w:rsidRPr="00931B3E">
        <w:rPr>
          <w:rFonts w:ascii="Times" w:hAnsi="Times" w:cs="Times"/>
          <w:bCs/>
        </w:rPr>
        <w:t>cycling is applied when the number of repetitions is greater than the OCC length</w:t>
      </w:r>
    </w:p>
    <w:p w14:paraId="594E8D7F" w14:textId="0525AD69" w:rsidR="00931B3E" w:rsidRPr="00931B3E" w:rsidRDefault="00931B3E" w:rsidP="00931B3E">
      <w:pPr>
        <w:spacing w:line="252" w:lineRule="auto"/>
        <w:jc w:val="both"/>
        <w:rPr>
          <w:rFonts w:ascii="Times" w:hAnsi="Times" w:cs="Times"/>
          <w:bCs/>
        </w:rPr>
      </w:pPr>
      <w:r w:rsidRPr="00931B3E">
        <w:rPr>
          <w:rFonts w:ascii="Times" w:hAnsi="Times" w:cs="Times"/>
          <w:bCs/>
        </w:rPr>
        <w:t>No optimization in Rel-19 for pairing UEs with OCC2 and UEs with OCC4.</w:t>
      </w:r>
    </w:p>
    <w:p w14:paraId="1EAA39A5" w14:textId="77777777" w:rsidR="00931B3E" w:rsidRDefault="00931B3E" w:rsidP="00931B3E">
      <w:pPr>
        <w:pStyle w:val="Heading2"/>
        <w:numPr>
          <w:ilvl w:val="1"/>
          <w:numId w:val="4"/>
        </w:numPr>
        <w:rPr>
          <w:rFonts w:ascii="Arial" w:hAnsi="Arial" w:cs="Arial"/>
          <w:lang w:eastAsia="zh-CN"/>
        </w:rPr>
      </w:pPr>
      <w:bookmarkStart w:id="16" w:name="_Hlk193908882"/>
      <w:r>
        <w:rPr>
          <w:rFonts w:ascii="Arial" w:hAnsi="Arial" w:cs="Arial"/>
          <w:lang w:eastAsia="zh-CN"/>
        </w:rPr>
        <w:t xml:space="preserve">RAN1#119 meeting </w:t>
      </w:r>
      <w:bookmarkEnd w:id="16"/>
      <w:r>
        <w:rPr>
          <w:rFonts w:ascii="Arial" w:hAnsi="Arial" w:cs="Arial"/>
          <w:lang w:eastAsia="zh-CN"/>
        </w:rPr>
        <w:t>agreements</w:t>
      </w:r>
    </w:p>
    <w:p w14:paraId="6356B613" w14:textId="77777777" w:rsidR="000E5B6A" w:rsidRPr="000E5B6A" w:rsidRDefault="000E5B6A" w:rsidP="000E5B6A">
      <w:pPr>
        <w:spacing w:after="0"/>
        <w:rPr>
          <w:rFonts w:ascii="Times" w:eastAsia="Batang" w:hAnsi="Times" w:cs="Times"/>
          <w:color w:val="000000"/>
          <w:kern w:val="24"/>
          <w:szCs w:val="24"/>
          <w:lang w:eastAsia="en-US"/>
        </w:rPr>
      </w:pPr>
      <w:r w:rsidRPr="000E5B6A">
        <w:rPr>
          <w:rFonts w:ascii="Times" w:eastAsia="Batang" w:hAnsi="Times" w:cs="Times"/>
          <w:szCs w:val="24"/>
          <w:highlight w:val="green"/>
          <w:lang w:eastAsia="en-US"/>
        </w:rPr>
        <w:t>Agreement</w:t>
      </w:r>
    </w:p>
    <w:p w14:paraId="1093E3ED" w14:textId="77777777" w:rsidR="000E5B6A" w:rsidRPr="000E5B6A" w:rsidRDefault="000E5B6A" w:rsidP="000E5B6A">
      <w:pPr>
        <w:spacing w:after="0"/>
        <w:rPr>
          <w:rFonts w:ascii="Times" w:eastAsia="DengXian" w:hAnsi="Times" w:cs="Times"/>
          <w:szCs w:val="24"/>
          <w:lang w:eastAsia="zh-CN"/>
        </w:rPr>
      </w:pPr>
      <w:r w:rsidRPr="000E5B6A">
        <w:rPr>
          <w:rFonts w:ascii="Times" w:eastAsia="Batang" w:hAnsi="Times" w:cs="Times"/>
          <w:szCs w:val="24"/>
          <w:lang w:eastAsia="en-US"/>
        </w:rPr>
        <w:t>RAN1 to confirm the working assumption of RAN1#118bis with revisions as follows:</w:t>
      </w:r>
    </w:p>
    <w:p w14:paraId="149BB997" w14:textId="77777777" w:rsidR="000E5B6A" w:rsidRPr="000E5B6A" w:rsidRDefault="000E5B6A" w:rsidP="000E5B6A">
      <w:pPr>
        <w:numPr>
          <w:ilvl w:val="0"/>
          <w:numId w:val="54"/>
        </w:numPr>
        <w:spacing w:after="0"/>
        <w:rPr>
          <w:rFonts w:ascii="Times" w:eastAsia="Batang" w:hAnsi="Times" w:cs="Times"/>
          <w:szCs w:val="24"/>
          <w:lang w:eastAsia="x-none"/>
        </w:rPr>
      </w:pPr>
      <w:r w:rsidRPr="000E5B6A">
        <w:rPr>
          <w:rFonts w:ascii="Times" w:eastAsia="Batang" w:hAnsi="Times" w:cs="Times"/>
          <w:szCs w:val="24"/>
          <w:lang w:eastAsia="x-none"/>
        </w:rPr>
        <w:t>Support OCC length 2 with inter-slot OCC to multiplex up to 2 UEs.</w:t>
      </w:r>
    </w:p>
    <w:p w14:paraId="352B9C10" w14:textId="77777777" w:rsidR="000E5B6A" w:rsidRPr="000E5B6A" w:rsidRDefault="000E5B6A" w:rsidP="000E5B6A">
      <w:pPr>
        <w:numPr>
          <w:ilvl w:val="0"/>
          <w:numId w:val="54"/>
        </w:numPr>
        <w:spacing w:after="0"/>
        <w:rPr>
          <w:rFonts w:ascii="Times" w:eastAsia="Batang" w:hAnsi="Times" w:cs="Times"/>
          <w:szCs w:val="24"/>
          <w:lang w:eastAsia="x-none"/>
        </w:rPr>
      </w:pPr>
      <w:r w:rsidRPr="000E5B6A">
        <w:rPr>
          <w:rFonts w:ascii="Times" w:eastAsia="Batang" w:hAnsi="Times" w:cs="Times"/>
          <w:szCs w:val="24"/>
          <w:lang w:eastAsia="x-none"/>
        </w:rPr>
        <w:t>Support Option 1: inter-slot OCC with OCC length 4 to multiplex up to 4 UEs using Hadamard sequences</w:t>
      </w:r>
    </w:p>
    <w:p w14:paraId="650EF338" w14:textId="77777777" w:rsidR="000E5B6A" w:rsidRPr="000E5B6A" w:rsidRDefault="000E5B6A" w:rsidP="000E5B6A">
      <w:pPr>
        <w:numPr>
          <w:ilvl w:val="0"/>
          <w:numId w:val="54"/>
        </w:numPr>
        <w:spacing w:after="0"/>
        <w:rPr>
          <w:rFonts w:ascii="Times" w:eastAsia="Batang" w:hAnsi="Times" w:cs="Times"/>
          <w:szCs w:val="22"/>
          <w:lang w:eastAsia="x-none"/>
        </w:rPr>
      </w:pPr>
      <w:r w:rsidRPr="000E5B6A">
        <w:rPr>
          <w:rFonts w:ascii="Times" w:eastAsia="Batang" w:hAnsi="Times" w:cs="Times"/>
          <w:szCs w:val="22"/>
          <w:lang w:eastAsia="x-none"/>
        </w:rPr>
        <w:t>RAN1 does not pursue Option 2: Intra-symbol pre-DFT OCC with OCC length 4 to multiplex up to 4 UEs.</w:t>
      </w:r>
    </w:p>
    <w:p w14:paraId="09958A48" w14:textId="77777777" w:rsidR="000E5B6A" w:rsidRPr="000E5B6A" w:rsidRDefault="000E5B6A" w:rsidP="000E5B6A">
      <w:pPr>
        <w:numPr>
          <w:ilvl w:val="0"/>
          <w:numId w:val="54"/>
        </w:numPr>
        <w:spacing w:after="0"/>
        <w:rPr>
          <w:rFonts w:ascii="Times" w:eastAsia="Batang" w:hAnsi="Times" w:cs="Times"/>
          <w:szCs w:val="22"/>
          <w:lang w:eastAsia="x-none"/>
        </w:rPr>
      </w:pPr>
      <w:r w:rsidRPr="000E5B6A">
        <w:rPr>
          <w:rFonts w:ascii="Times" w:eastAsia="Batang" w:hAnsi="Times" w:cs="Times"/>
          <w:szCs w:val="22"/>
          <w:lang w:eastAsia="x-none"/>
        </w:rPr>
        <w:t>RAN1 does not pursue Option 3: Combination of Inter-slot OCC with OCC length 2 and intra-symbol pre-DFT OCC with OCC length 2 to multiplex up to 4 UEs.</w:t>
      </w:r>
    </w:p>
    <w:p w14:paraId="48E6A4F4" w14:textId="77777777" w:rsidR="000E5B6A" w:rsidRPr="000E5B6A" w:rsidRDefault="000E5B6A" w:rsidP="000E5B6A">
      <w:pPr>
        <w:tabs>
          <w:tab w:val="num" w:pos="720"/>
          <w:tab w:val="left" w:pos="1701"/>
        </w:tabs>
        <w:spacing w:after="0"/>
        <w:rPr>
          <w:rFonts w:ascii="Times" w:eastAsia="Calibri" w:hAnsi="Times" w:cs="Times"/>
          <w:szCs w:val="22"/>
          <w:lang w:val="en-US" w:eastAsia="en-US"/>
        </w:rPr>
      </w:pPr>
      <w:r w:rsidRPr="000E5B6A">
        <w:rPr>
          <w:rFonts w:ascii="Times" w:eastAsia="Calibri" w:hAnsi="Times" w:cs="Times"/>
          <w:szCs w:val="22"/>
          <w:lang w:val="en-US" w:eastAsia="en-US"/>
        </w:rPr>
        <w:t>Note 1: there will be separate UE capabilities for OCC length 2 and OCC length 4, where UE capability for OCC length 2 is a prerequisite for UE capability for OCC length 4.</w:t>
      </w:r>
    </w:p>
    <w:p w14:paraId="5352F257" w14:textId="77777777" w:rsidR="000E5B6A" w:rsidRPr="000E5B6A" w:rsidRDefault="000E5B6A" w:rsidP="000E5B6A">
      <w:pPr>
        <w:spacing w:after="0"/>
        <w:rPr>
          <w:rFonts w:ascii="Times" w:eastAsia="宋体" w:hAnsi="Times" w:cs="Times"/>
          <w:lang w:eastAsia="zh-CN"/>
        </w:rPr>
      </w:pPr>
      <w:r w:rsidRPr="000E5B6A">
        <w:rPr>
          <w:rFonts w:ascii="Times" w:eastAsia="Batang" w:hAnsi="Times" w:cs="Times"/>
          <w:lang w:val="en-US" w:eastAsia="en-US"/>
        </w:rPr>
        <w:t xml:space="preserve">Note 2: </w:t>
      </w:r>
      <w:proofErr w:type="spellStart"/>
      <w:r w:rsidRPr="000E5B6A">
        <w:rPr>
          <w:rFonts w:ascii="Times" w:eastAsia="宋体" w:hAnsi="Times" w:cs="Times"/>
          <w:lang w:eastAsia="zh-CN"/>
        </w:rPr>
        <w:t>gNB</w:t>
      </w:r>
      <w:proofErr w:type="spellEnd"/>
      <w:r w:rsidRPr="000E5B6A">
        <w:rPr>
          <w:rFonts w:ascii="Times" w:eastAsia="宋体" w:hAnsi="Times" w:cs="Times"/>
          <w:lang w:eastAsia="zh-CN"/>
        </w:rPr>
        <w:t xml:space="preserve"> can ensure the performance of Option 1 by UE grouping with similar CFO (e.g. maximum differential CFO of 50 or 100 Hz or 200 Hz). Without CFO grouping (e.g. maximum differential CFO of 400 Hz), the </w:t>
      </w:r>
      <w:r w:rsidRPr="000E5B6A">
        <w:rPr>
          <w:rFonts w:ascii="Times" w:eastAsia="宋体" w:hAnsi="Times" w:cs="Times"/>
          <w:lang w:eastAsia="zh-CN"/>
        </w:rPr>
        <w:lastRenderedPageBreak/>
        <w:t>performance of option 1 is degraded</w:t>
      </w:r>
      <w:r w:rsidRPr="000E5B6A">
        <w:rPr>
          <w:rFonts w:ascii="Times" w:eastAsia="Batang" w:hAnsi="Times" w:cs="Times"/>
          <w:lang w:eastAsia="en-US"/>
        </w:rPr>
        <w:t xml:space="preserve"> by at least 1 dB in several cases</w:t>
      </w:r>
      <w:r w:rsidRPr="000E5B6A">
        <w:rPr>
          <w:rFonts w:ascii="Times" w:eastAsia="宋体" w:hAnsi="Times" w:cs="Times"/>
          <w:lang w:eastAsia="zh-CN"/>
        </w:rPr>
        <w:t>. For CFO grouping, several companies in RAN1 state that CFO grouping is feasible based on network implementation without any new specification impact.</w:t>
      </w:r>
    </w:p>
    <w:p w14:paraId="3027DB4F"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 xml:space="preserve">RAN1 assumes no specification impact for </w:t>
      </w:r>
      <w:r w:rsidRPr="000E5B6A">
        <w:rPr>
          <w:rFonts w:ascii="Times" w:eastAsia="宋体" w:hAnsi="Times" w:cs="Times"/>
          <w:lang w:eastAsia="zh-CN"/>
        </w:rPr>
        <w:t>CFO grouping</w:t>
      </w:r>
    </w:p>
    <w:p w14:paraId="0415282A"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RAN1 does not pursue closed-loop frequency adjustment commands.</w:t>
      </w:r>
    </w:p>
    <w:p w14:paraId="3AB28B28" w14:textId="77777777" w:rsidR="000E5B6A" w:rsidRPr="000E5B6A" w:rsidRDefault="000E5B6A" w:rsidP="000E5B6A">
      <w:pPr>
        <w:numPr>
          <w:ilvl w:val="0"/>
          <w:numId w:val="55"/>
        </w:numPr>
        <w:spacing w:after="0"/>
        <w:rPr>
          <w:rFonts w:ascii="Times" w:eastAsia="宋体" w:hAnsi="Times" w:cs="Times"/>
          <w:szCs w:val="24"/>
          <w:lang w:eastAsia="zh-CN"/>
        </w:rPr>
      </w:pPr>
      <w:r w:rsidRPr="000E5B6A">
        <w:rPr>
          <w:rFonts w:ascii="Times" w:eastAsia="宋体" w:hAnsi="Times" w:cs="Times"/>
          <w:szCs w:val="24"/>
          <w:lang w:eastAsia="zh-CN"/>
        </w:rPr>
        <w:t>RAN1 assumes that RAN4 does not define new UE requirements for CFO.</w:t>
      </w:r>
    </w:p>
    <w:p w14:paraId="6E914456" w14:textId="77777777" w:rsidR="000E5B6A" w:rsidRPr="000E5B6A" w:rsidRDefault="000E5B6A" w:rsidP="000E5B6A">
      <w:pPr>
        <w:spacing w:after="0"/>
        <w:rPr>
          <w:rFonts w:ascii="Times" w:eastAsia="宋体" w:hAnsi="Times" w:cs="Times"/>
          <w:szCs w:val="24"/>
          <w:lang w:eastAsia="zh-CN"/>
        </w:rPr>
      </w:pPr>
    </w:p>
    <w:p w14:paraId="55F78A08" w14:textId="77777777" w:rsidR="000E5B6A" w:rsidRPr="000E5B6A" w:rsidRDefault="000E5B6A" w:rsidP="000E5B6A">
      <w:pPr>
        <w:spacing w:after="0"/>
        <w:rPr>
          <w:rFonts w:ascii="Times" w:eastAsia="Batang" w:hAnsi="Times" w:cs="Times"/>
          <w:b/>
          <w:bCs/>
          <w:iCs/>
          <w:color w:val="000000"/>
          <w:kern w:val="24"/>
          <w:szCs w:val="24"/>
          <w:lang w:eastAsia="en-US"/>
        </w:rPr>
      </w:pPr>
      <w:r w:rsidRPr="000E5B6A">
        <w:rPr>
          <w:rFonts w:ascii="Times" w:eastAsia="Batang" w:hAnsi="Times" w:cs="Times"/>
          <w:b/>
          <w:bCs/>
          <w:iCs/>
          <w:color w:val="000000"/>
          <w:kern w:val="24"/>
          <w:szCs w:val="24"/>
          <w:lang w:eastAsia="en-US"/>
        </w:rPr>
        <w:t>Observation:</w:t>
      </w:r>
    </w:p>
    <w:p w14:paraId="1477393D" w14:textId="77777777" w:rsidR="000E5B6A" w:rsidRPr="000E5B6A" w:rsidRDefault="000E5B6A" w:rsidP="000E5B6A">
      <w:pPr>
        <w:spacing w:after="0"/>
        <w:rPr>
          <w:rFonts w:ascii="Times" w:eastAsia="Batang" w:hAnsi="Times" w:cs="Times"/>
          <w:iCs/>
          <w:szCs w:val="24"/>
          <w:lang w:eastAsia="en-US"/>
        </w:rPr>
      </w:pPr>
      <w:r w:rsidRPr="000E5B6A">
        <w:rPr>
          <w:rFonts w:ascii="Times" w:eastAsia="Batang" w:hAnsi="Times" w:cs="Times"/>
          <w:iCs/>
          <w:szCs w:val="24"/>
          <w:lang w:eastAsia="en-US"/>
        </w:rPr>
        <w:t xml:space="preserve">Option 1 Inter-slot OCC with OCC length 4 to multiplex up to 4 UEs with 2 PRBs can meet VoIP 2% BLER within 1 dB of single UE baseline for 8 slots or larger with UE grouping with similar CFO </w:t>
      </w:r>
      <w:r w:rsidRPr="000E5B6A">
        <w:rPr>
          <w:rFonts w:ascii="Times" w:eastAsia="宋体" w:hAnsi="Times" w:cs="Times"/>
          <w:lang w:eastAsia="zh-CN"/>
        </w:rPr>
        <w:t>(e.g. maximum differential CFO of 200 Hz)</w:t>
      </w:r>
      <w:r w:rsidRPr="000E5B6A">
        <w:rPr>
          <w:rFonts w:ascii="Times" w:eastAsia="Batang" w:hAnsi="Times" w:cs="Times"/>
          <w:iCs/>
          <w:szCs w:val="24"/>
          <w:lang w:eastAsia="en-US"/>
        </w:rPr>
        <w:t>.</w:t>
      </w:r>
    </w:p>
    <w:p w14:paraId="3CDB94F4" w14:textId="77777777" w:rsidR="000E5B6A" w:rsidRPr="000E5B6A" w:rsidRDefault="000E5B6A" w:rsidP="000E5B6A">
      <w:pPr>
        <w:spacing w:after="0"/>
        <w:rPr>
          <w:rFonts w:ascii="Times" w:eastAsia="Batang" w:hAnsi="Times" w:cs="Times"/>
          <w:b/>
          <w:bCs/>
          <w:i/>
          <w:iCs/>
          <w:sz w:val="16"/>
          <w:lang w:eastAsia="en-US"/>
        </w:rPr>
      </w:pPr>
    </w:p>
    <w:p w14:paraId="4EEE2C88" w14:textId="77777777" w:rsidR="000E5B6A" w:rsidRPr="000E5B6A" w:rsidRDefault="000E5B6A" w:rsidP="000E5B6A">
      <w:pPr>
        <w:spacing w:after="0"/>
        <w:rPr>
          <w:rFonts w:ascii="Times" w:eastAsia="Batang" w:hAnsi="Times" w:cs="Times"/>
          <w:b/>
          <w:bCs/>
          <w:szCs w:val="24"/>
          <w:lang w:eastAsia="en-US"/>
        </w:rPr>
      </w:pPr>
      <w:r w:rsidRPr="000E5B6A">
        <w:rPr>
          <w:rFonts w:ascii="Times" w:eastAsia="Batang" w:hAnsi="Times" w:cs="Times"/>
          <w:b/>
          <w:bCs/>
          <w:szCs w:val="24"/>
          <w:lang w:eastAsia="en-US"/>
        </w:rPr>
        <w:t>Observation:</w:t>
      </w:r>
    </w:p>
    <w:p w14:paraId="222F39B8" w14:textId="77777777" w:rsidR="000E5B6A" w:rsidRPr="000E5B6A" w:rsidRDefault="000E5B6A" w:rsidP="000E5B6A">
      <w:pPr>
        <w:spacing w:after="0"/>
        <w:rPr>
          <w:rFonts w:ascii="Times" w:eastAsia="Batang" w:hAnsi="Times" w:cs="Times"/>
          <w:b/>
          <w:bCs/>
          <w:i/>
          <w:iCs/>
          <w:sz w:val="16"/>
          <w:lang w:eastAsia="en-US"/>
        </w:rPr>
      </w:pPr>
      <w:r w:rsidRPr="000E5B6A">
        <w:rPr>
          <w:rFonts w:ascii="Times" w:eastAsia="Batang" w:hAnsi="Times" w:cs="Times"/>
          <w:szCs w:val="24"/>
          <w:lang w:eastAsia="en-US"/>
        </w:rPr>
        <w:t xml:space="preserve">Option 2 Intra-symbol pre-DFT OCC with OCC length 4 to multiplex up to 4 UEs with </w:t>
      </w:r>
      <w:proofErr w:type="spellStart"/>
      <w:r w:rsidRPr="000E5B6A">
        <w:rPr>
          <w:rFonts w:ascii="Times" w:eastAsia="Batang" w:hAnsi="Times" w:cs="Times"/>
          <w:szCs w:val="24"/>
          <w:lang w:eastAsia="en-US"/>
        </w:rPr>
        <w:t>TBoMS</w:t>
      </w:r>
      <w:proofErr w:type="spellEnd"/>
      <w:r w:rsidRPr="000E5B6A">
        <w:rPr>
          <w:rFonts w:ascii="Times" w:eastAsia="Batang" w:hAnsi="Times" w:cs="Times"/>
          <w:szCs w:val="24"/>
          <w:lang w:eastAsia="en-US"/>
        </w:rPr>
        <w:t xml:space="preserve"> can meet VoIP 2% BLER target within 1 dB of single UE baseline with 2 PRBs and 4 repetitions or larger; and with 1 PRB and 8 repetitions or larger, without need for CFO grouping. </w:t>
      </w:r>
      <w:r w:rsidRPr="000E5B6A">
        <w:rPr>
          <w:rFonts w:ascii="Times" w:eastAsia="Batang" w:hAnsi="Times" w:cs="Times"/>
          <w:b/>
          <w:bCs/>
          <w:i/>
          <w:iCs/>
          <w:sz w:val="16"/>
          <w:lang w:eastAsia="en-US"/>
        </w:rPr>
        <w:t xml:space="preserve"> </w:t>
      </w:r>
    </w:p>
    <w:p w14:paraId="6927CDF9" w14:textId="77777777" w:rsidR="000E5B6A" w:rsidRDefault="000E5B6A" w:rsidP="000E5B6A">
      <w:pPr>
        <w:spacing w:after="0"/>
        <w:jc w:val="both"/>
        <w:rPr>
          <w:rFonts w:ascii="Times" w:eastAsia="Batang" w:hAnsi="Times"/>
          <w:szCs w:val="24"/>
          <w:highlight w:val="green"/>
          <w:lang w:eastAsia="en-US"/>
        </w:rPr>
      </w:pPr>
    </w:p>
    <w:p w14:paraId="3D2DC890" w14:textId="465FED84" w:rsidR="000E5B6A" w:rsidRPr="000E5B6A" w:rsidRDefault="000E5B6A" w:rsidP="000E5B6A">
      <w:pPr>
        <w:spacing w:after="0"/>
        <w:jc w:val="both"/>
        <w:rPr>
          <w:rFonts w:ascii="Times" w:eastAsia="宋体" w:hAnsi="Times"/>
          <w:szCs w:val="24"/>
          <w:lang w:eastAsia="en-US"/>
        </w:rPr>
      </w:pPr>
      <w:r w:rsidRPr="000E5B6A">
        <w:rPr>
          <w:rFonts w:ascii="Times" w:eastAsia="Batang" w:hAnsi="Times"/>
          <w:szCs w:val="24"/>
          <w:highlight w:val="green"/>
          <w:lang w:eastAsia="en-US"/>
        </w:rPr>
        <w:t>Agreement</w:t>
      </w:r>
    </w:p>
    <w:p w14:paraId="20740658" w14:textId="77777777" w:rsidR="000E5B6A" w:rsidRPr="000E5B6A" w:rsidRDefault="000E5B6A" w:rsidP="000E5B6A">
      <w:pPr>
        <w:spacing w:after="0"/>
        <w:jc w:val="both"/>
        <w:rPr>
          <w:rFonts w:ascii="Times" w:eastAsia="宋体" w:hAnsi="Times"/>
          <w:szCs w:val="24"/>
          <w:lang w:eastAsia="en-US"/>
        </w:rPr>
      </w:pPr>
      <w:r w:rsidRPr="000E5B6A">
        <w:rPr>
          <w:rFonts w:ascii="Times" w:eastAsia="宋体" w:hAnsi="Times"/>
          <w:szCs w:val="24"/>
          <w:lang w:eastAsia="en-US"/>
        </w:rPr>
        <w:t xml:space="preserve">For </w:t>
      </w:r>
      <w:bookmarkStart w:id="17" w:name="_Hlk189680576"/>
      <w:r w:rsidRPr="000E5B6A">
        <w:rPr>
          <w:rFonts w:ascii="Times" w:eastAsia="宋体" w:hAnsi="Times"/>
          <w:szCs w:val="24"/>
          <w:lang w:eastAsia="en-US"/>
        </w:rPr>
        <w:t xml:space="preserve">RV cycling for OCC </w:t>
      </w:r>
      <w:bookmarkEnd w:id="17"/>
      <w:r w:rsidRPr="000E5B6A">
        <w:rPr>
          <w:rFonts w:ascii="Times" w:eastAsia="宋体" w:hAnsi="Times"/>
          <w:szCs w:val="24"/>
          <w:lang w:eastAsia="en-US"/>
        </w:rPr>
        <w:t>with DG-PUSCH, the following are considered:</w:t>
      </w:r>
    </w:p>
    <w:p w14:paraId="1E242321"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1: RV cycling is used across OCC groups</w:t>
      </w:r>
    </w:p>
    <w:p w14:paraId="6B647590" w14:textId="77777777" w:rsidR="000E5B6A" w:rsidRPr="000E5B6A" w:rsidRDefault="000E5B6A" w:rsidP="000E5B6A">
      <w:pPr>
        <w:numPr>
          <w:ilvl w:val="1"/>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Note 1: RV cycling is applied when the number of repetitions is greater than the OCC length</w:t>
      </w:r>
    </w:p>
    <w:p w14:paraId="07FF0795"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2: Fixed RV is used across OCC groups</w:t>
      </w:r>
    </w:p>
    <w:p w14:paraId="5DD292C1" w14:textId="77777777" w:rsidR="000E5B6A" w:rsidRPr="000E5B6A" w:rsidRDefault="000E5B6A" w:rsidP="000E5B6A">
      <w:pPr>
        <w:numPr>
          <w:ilvl w:val="0"/>
          <w:numId w:val="56"/>
        </w:numPr>
        <w:spacing w:after="0"/>
        <w:jc w:val="both"/>
        <w:rPr>
          <w:rFonts w:ascii="Times" w:eastAsia="宋体" w:hAnsi="Times" w:cs="Times"/>
          <w:szCs w:val="24"/>
          <w:lang w:eastAsia="x-none"/>
        </w:rPr>
      </w:pPr>
      <w:r w:rsidRPr="000E5B6A">
        <w:rPr>
          <w:rFonts w:ascii="Times" w:eastAsia="宋体" w:hAnsi="Times" w:cs="Times"/>
          <w:szCs w:val="24"/>
          <w:lang w:eastAsia="x-none"/>
        </w:rPr>
        <w:t>Option 3: For OCC length 2, fixed RV is used across two OCC groups, RV cycling is used across groups of two OCC groups</w:t>
      </w:r>
    </w:p>
    <w:p w14:paraId="7254D5B8" w14:textId="77777777" w:rsidR="000E5B6A" w:rsidRPr="000E5B6A" w:rsidRDefault="000E5B6A" w:rsidP="000E5B6A">
      <w:pPr>
        <w:spacing w:after="0"/>
        <w:rPr>
          <w:rFonts w:ascii="Times" w:eastAsia="Batang" w:hAnsi="Times"/>
          <w:szCs w:val="24"/>
          <w:lang w:eastAsia="x-none"/>
        </w:rPr>
      </w:pPr>
    </w:p>
    <w:p w14:paraId="3B97EB5B"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highlight w:val="green"/>
          <w:lang w:eastAsia="en-US"/>
        </w:rPr>
        <w:t>Agreement</w:t>
      </w:r>
    </w:p>
    <w:p w14:paraId="4E2CD11B" w14:textId="77777777" w:rsidR="000E5B6A" w:rsidRPr="000E5B6A" w:rsidRDefault="000E5B6A" w:rsidP="000E5B6A">
      <w:pPr>
        <w:spacing w:after="0"/>
        <w:rPr>
          <w:rFonts w:ascii="Times" w:eastAsia="DengXian" w:hAnsi="Times"/>
          <w:szCs w:val="24"/>
          <w:lang w:eastAsia="zh-CN"/>
        </w:rPr>
      </w:pPr>
      <w:bookmarkStart w:id="18" w:name="_Hlk193908913"/>
      <w:r w:rsidRPr="000E5B6A">
        <w:rPr>
          <w:rFonts w:ascii="Times" w:eastAsia="Batang" w:hAnsi="Times"/>
          <w:szCs w:val="24"/>
          <w:lang w:eastAsia="en-US"/>
        </w:rPr>
        <w:t xml:space="preserve">If PUCCH without repetition overlaps with inter-slot OCC with any PUSCH repetitions in an OCC group, the following options to be considered: </w:t>
      </w:r>
    </w:p>
    <w:p w14:paraId="285EEADA"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1: UCI is dropped</w:t>
      </w:r>
    </w:p>
    <w:p w14:paraId="5C647234" w14:textId="77777777" w:rsidR="000E5B6A" w:rsidRPr="000E5B6A" w:rsidRDefault="000E5B6A" w:rsidP="000E5B6A">
      <w:pPr>
        <w:numPr>
          <w:ilvl w:val="1"/>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FFS: whether all UCI is dropped</w:t>
      </w:r>
    </w:p>
    <w:p w14:paraId="147E19E6"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2: UCI is transmitted on PUCCH, and all PUSCH repetitions within the OCC group are dropped.</w:t>
      </w:r>
    </w:p>
    <w:p w14:paraId="44B43A56" w14:textId="77777777" w:rsidR="000E5B6A" w:rsidRPr="000E5B6A" w:rsidRDefault="000E5B6A" w:rsidP="000E5B6A">
      <w:pPr>
        <w:numPr>
          <w:ilvl w:val="0"/>
          <w:numId w:val="57"/>
        </w:numPr>
        <w:tabs>
          <w:tab w:val="left" w:pos="567"/>
        </w:tabs>
        <w:spacing w:after="0"/>
        <w:rPr>
          <w:rFonts w:ascii="Times" w:eastAsia="Batang" w:hAnsi="Times" w:cs="Times"/>
          <w:szCs w:val="24"/>
          <w:lang w:eastAsia="x-none"/>
        </w:rPr>
      </w:pPr>
      <w:r w:rsidRPr="000E5B6A">
        <w:rPr>
          <w:rFonts w:ascii="Times" w:eastAsia="Batang" w:hAnsi="Times" w:cs="Times"/>
          <w:szCs w:val="24"/>
          <w:lang w:eastAsia="x-none"/>
        </w:rPr>
        <w:t>Option 3: UCI is multiplexed on PUSCH with inter-slot OCC</w:t>
      </w:r>
    </w:p>
    <w:p w14:paraId="512ECE68" w14:textId="77777777" w:rsidR="000E5B6A" w:rsidRPr="000E5B6A" w:rsidRDefault="000E5B6A" w:rsidP="000E5B6A">
      <w:pPr>
        <w:numPr>
          <w:ilvl w:val="1"/>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Option 3-a: UCI is multiplexed on all PUSCH repetitions within an OCC group with inter-slot OCC</w:t>
      </w:r>
    </w:p>
    <w:p w14:paraId="0BB14B78" w14:textId="77777777" w:rsidR="000E5B6A" w:rsidRPr="000E5B6A" w:rsidRDefault="000E5B6A" w:rsidP="000E5B6A">
      <w:pPr>
        <w:numPr>
          <w:ilvl w:val="2"/>
          <w:numId w:val="57"/>
        </w:numPr>
        <w:tabs>
          <w:tab w:val="left" w:pos="1440"/>
        </w:tabs>
        <w:spacing w:after="0"/>
        <w:rPr>
          <w:rFonts w:ascii="Times" w:eastAsia="Batang" w:hAnsi="Times" w:cs="Times"/>
          <w:szCs w:val="24"/>
          <w:lang w:eastAsia="x-none"/>
        </w:rPr>
      </w:pPr>
      <w:r w:rsidRPr="000E5B6A">
        <w:rPr>
          <w:rFonts w:ascii="Times" w:eastAsia="Batang" w:hAnsi="Times" w:cs="Times"/>
          <w:szCs w:val="24"/>
          <w:lang w:eastAsia="x-none"/>
        </w:rPr>
        <w:t>FFS: which OCC group</w:t>
      </w:r>
    </w:p>
    <w:p w14:paraId="2BA8EC59" w14:textId="77777777" w:rsidR="000E5B6A" w:rsidRPr="000E5B6A" w:rsidRDefault="000E5B6A" w:rsidP="000E5B6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3-b: UCI is multiplexed on PUSCH and OCC is not applied</w:t>
      </w:r>
      <w:r w:rsidRPr="000E5B6A">
        <w:rPr>
          <w:rFonts w:ascii="Times" w:eastAsia="Batang" w:hAnsi="Times"/>
          <w:szCs w:val="24"/>
          <w:lang w:eastAsia="en-US"/>
        </w:rPr>
        <w:t xml:space="preserve"> within the OCC group</w:t>
      </w:r>
    </w:p>
    <w:p w14:paraId="0A7FDD30" w14:textId="77777777" w:rsidR="000E5B6A" w:rsidRPr="000E5B6A" w:rsidRDefault="000E5B6A" w:rsidP="000E5B6A">
      <w:pPr>
        <w:numPr>
          <w:ilvl w:val="1"/>
          <w:numId w:val="57"/>
        </w:numPr>
        <w:spacing w:after="0"/>
        <w:rPr>
          <w:rFonts w:ascii="Times" w:eastAsia="Batang" w:hAnsi="Times"/>
          <w:szCs w:val="24"/>
          <w:lang w:eastAsia="x-none"/>
        </w:rPr>
      </w:pPr>
      <w:r w:rsidRPr="000E5B6A">
        <w:rPr>
          <w:rFonts w:ascii="Times" w:eastAsia="Batang" w:hAnsi="Times"/>
          <w:szCs w:val="24"/>
          <w:lang w:eastAsia="x-none"/>
        </w:rPr>
        <w:t>Option 3-c: UCI is multiplexed on PUSCH and OCC is not applied</w:t>
      </w:r>
      <w:r w:rsidRPr="000E5B6A">
        <w:rPr>
          <w:rFonts w:ascii="Times" w:eastAsia="Batang" w:hAnsi="Times"/>
          <w:szCs w:val="24"/>
          <w:lang w:eastAsia="en-US"/>
        </w:rPr>
        <w:t xml:space="preserve"> within the PUSCH repetitions</w:t>
      </w:r>
    </w:p>
    <w:bookmarkEnd w:id="18"/>
    <w:p w14:paraId="66553F85"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Note: combination of the above can be considered</w:t>
      </w:r>
    </w:p>
    <w:p w14:paraId="6F72BD49"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Details timeline of PUCCH and PUSCH</w:t>
      </w:r>
    </w:p>
    <w:p w14:paraId="1FD48FE9"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handling of PUCCH with repetition</w:t>
      </w:r>
    </w:p>
    <w:p w14:paraId="38A190D2" w14:textId="77777777" w:rsidR="000E5B6A" w:rsidRPr="000E5B6A" w:rsidRDefault="000E5B6A" w:rsidP="000E5B6A">
      <w:pPr>
        <w:spacing w:after="0"/>
        <w:rPr>
          <w:rFonts w:ascii="Times" w:eastAsia="Batang" w:hAnsi="Times"/>
          <w:szCs w:val="24"/>
          <w:lang w:eastAsia="en-US"/>
        </w:rPr>
      </w:pPr>
      <w:r w:rsidRPr="000E5B6A">
        <w:rPr>
          <w:rFonts w:ascii="Times" w:eastAsia="Batang" w:hAnsi="Times"/>
          <w:szCs w:val="24"/>
          <w:lang w:eastAsia="en-US"/>
        </w:rPr>
        <w:t>FFS: handling of different UCI types</w:t>
      </w:r>
    </w:p>
    <w:p w14:paraId="183F6C81" w14:textId="77777777" w:rsidR="000E5B6A" w:rsidRPr="000E5B6A" w:rsidRDefault="000E5B6A" w:rsidP="000E5B6A">
      <w:pPr>
        <w:rPr>
          <w:lang w:eastAsia="zh-CN"/>
        </w:rPr>
      </w:pPr>
    </w:p>
    <w:p w14:paraId="57E1CB57" w14:textId="77777777" w:rsidR="000E5B6A" w:rsidRDefault="000E5B6A" w:rsidP="000E5B6A">
      <w:pPr>
        <w:pStyle w:val="Heading2"/>
        <w:numPr>
          <w:ilvl w:val="1"/>
          <w:numId w:val="4"/>
        </w:numPr>
        <w:rPr>
          <w:rFonts w:ascii="Arial" w:hAnsi="Arial" w:cs="Arial"/>
          <w:lang w:eastAsia="zh-CN"/>
        </w:rPr>
      </w:pPr>
      <w:r>
        <w:rPr>
          <w:rFonts w:ascii="Arial" w:hAnsi="Arial" w:cs="Arial"/>
          <w:lang w:eastAsia="zh-CN"/>
        </w:rPr>
        <w:t>RAN1#118-bis meeting agreements</w:t>
      </w:r>
    </w:p>
    <w:p w14:paraId="714AEFF6" w14:textId="77777777" w:rsidR="00095586" w:rsidRPr="00095586" w:rsidRDefault="00095586" w:rsidP="00095586">
      <w:pPr>
        <w:spacing w:after="0"/>
        <w:rPr>
          <w:rFonts w:ascii="Times" w:eastAsia="Batang" w:hAnsi="Times"/>
          <w:szCs w:val="24"/>
          <w:lang w:eastAsia="en-US"/>
        </w:rPr>
      </w:pPr>
      <w:bookmarkStart w:id="19" w:name="OLE_LINK19"/>
      <w:r w:rsidRPr="00095586">
        <w:rPr>
          <w:rFonts w:ascii="Times" w:eastAsia="Batang" w:hAnsi="Times"/>
          <w:szCs w:val="24"/>
          <w:highlight w:val="darkYellow"/>
          <w:lang w:eastAsia="en-US"/>
        </w:rPr>
        <w:t>Working assumption</w:t>
      </w:r>
    </w:p>
    <w:p w14:paraId="62E4AE8B" w14:textId="77777777" w:rsidR="00095586" w:rsidRPr="00095586" w:rsidRDefault="00095586" w:rsidP="00095586">
      <w:pPr>
        <w:spacing w:after="0"/>
        <w:rPr>
          <w:rFonts w:ascii="Times" w:eastAsia="Batang" w:hAnsi="Times"/>
          <w:szCs w:val="24"/>
          <w:lang w:eastAsia="en-US"/>
        </w:rPr>
      </w:pPr>
      <w:bookmarkStart w:id="20" w:name="OLE_LINK13"/>
      <w:r w:rsidRPr="00095586">
        <w:rPr>
          <w:rFonts w:ascii="Times" w:eastAsia="Batang" w:hAnsi="Times"/>
          <w:szCs w:val="24"/>
          <w:lang w:eastAsia="en-US"/>
        </w:rPr>
        <w:t xml:space="preserve">For the normative phase, </w:t>
      </w:r>
    </w:p>
    <w:p w14:paraId="7A090633"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2 with inter-slot OCC to multiplex up to 2 UEs.</w:t>
      </w:r>
    </w:p>
    <w:p w14:paraId="473FCE75"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4 with one of the following OCC techniques</w:t>
      </w:r>
    </w:p>
    <w:p w14:paraId="75E04920"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1: Inter-slot with OCC length 4 to multiplex up to 4 UEs.</w:t>
      </w:r>
    </w:p>
    <w:p w14:paraId="38623CAC"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w:t>
      </w:r>
      <w:bookmarkStart w:id="21" w:name="OLE_LINK34"/>
      <w:r w:rsidRPr="00095586">
        <w:rPr>
          <w:rFonts w:ascii="Times" w:eastAsia="Batang" w:hAnsi="Times" w:cs="Times"/>
          <w:szCs w:val="24"/>
          <w:lang w:eastAsia="x-none"/>
        </w:rPr>
        <w:t xml:space="preserve">Intra-symbol pre-DFT OCC with OCC length 4 </w:t>
      </w:r>
      <w:bookmarkEnd w:id="21"/>
      <w:r w:rsidRPr="00095586">
        <w:rPr>
          <w:rFonts w:ascii="Times" w:eastAsia="Batang" w:hAnsi="Times" w:cs="Times"/>
          <w:szCs w:val="24"/>
          <w:lang w:eastAsia="x-none"/>
        </w:rPr>
        <w:t>to multiplex up to 4 UEs.</w:t>
      </w:r>
    </w:p>
    <w:p w14:paraId="2BBE69A1"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3: Combination of Inter-slot OCC with OCC length 2 and intra-symbol pre-DFT OCC with OCC length 2 to multiplex up to 4 UEs.</w:t>
      </w:r>
    </w:p>
    <w:p w14:paraId="42E7027B"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Note 1:</w:t>
      </w:r>
    </w:p>
    <w:p w14:paraId="3356FCFB"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At least consider 8 slots, 16 slots, and 20 slots for VoIP with BLER 2% target, with 1 RB, 2 RBs when comparing Option 1, Option 2, and Option 3. Companies can additionally report on 4 slots at least for 2 RBs.</w:t>
      </w:r>
    </w:p>
    <w:p w14:paraId="2B33E9EC"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assumes </w:t>
      </w:r>
      <w:proofErr w:type="spellStart"/>
      <w:r w:rsidRPr="00095586">
        <w:rPr>
          <w:rFonts w:ascii="Times" w:eastAsia="Batang" w:hAnsi="Times" w:cs="Times"/>
          <w:szCs w:val="24"/>
          <w:lang w:eastAsia="x-none"/>
        </w:rPr>
        <w:t>TBoMS</w:t>
      </w:r>
      <w:proofErr w:type="spellEnd"/>
      <w:r w:rsidRPr="00095586">
        <w:rPr>
          <w:rFonts w:ascii="Times" w:eastAsia="Batang" w:hAnsi="Times" w:cs="Times"/>
          <w:szCs w:val="24"/>
          <w:lang w:eastAsia="x-none"/>
        </w:rPr>
        <w:t xml:space="preserve">, FFS Option 3 assumes </w:t>
      </w:r>
      <w:proofErr w:type="spellStart"/>
      <w:r w:rsidRPr="00095586">
        <w:rPr>
          <w:rFonts w:ascii="Times" w:eastAsia="Batang" w:hAnsi="Times" w:cs="Times"/>
          <w:szCs w:val="24"/>
          <w:lang w:eastAsia="x-none"/>
        </w:rPr>
        <w:t>TBoMS</w:t>
      </w:r>
      <w:proofErr w:type="spellEnd"/>
    </w:p>
    <w:bookmarkEnd w:id="19"/>
    <w:bookmarkEnd w:id="20"/>
    <w:p w14:paraId="01A1DA2E" w14:textId="77777777" w:rsidR="00095586" w:rsidRPr="00095586" w:rsidRDefault="00095586" w:rsidP="00095586">
      <w:pPr>
        <w:spacing w:after="0"/>
        <w:jc w:val="both"/>
        <w:rPr>
          <w:rFonts w:ascii="Times" w:eastAsia="宋体" w:hAnsi="Times"/>
          <w:iCs/>
          <w:szCs w:val="24"/>
          <w:lang w:eastAsia="zh-CN"/>
        </w:rPr>
      </w:pPr>
      <w:r w:rsidRPr="00095586">
        <w:rPr>
          <w:rFonts w:ascii="Times" w:eastAsia="宋体" w:hAnsi="Times"/>
          <w:iCs/>
          <w:szCs w:val="24"/>
          <w:lang w:eastAsia="zh-CN"/>
        </w:rPr>
        <w:t>Note 2: as part of the working assumption, it is assumed that there would be separate UE capabilities for OCC length 2 and OCC length 4, where UE capability for OCC length 2 is a prerequisite for UE capability for OCC length 4.</w:t>
      </w:r>
    </w:p>
    <w:p w14:paraId="393BC937" w14:textId="77777777" w:rsidR="00095586" w:rsidRPr="00095586" w:rsidRDefault="00095586" w:rsidP="00095586">
      <w:pPr>
        <w:spacing w:after="0"/>
        <w:rPr>
          <w:rFonts w:ascii="Times" w:eastAsia="Batang" w:hAnsi="Times"/>
          <w:szCs w:val="24"/>
          <w:lang w:eastAsia="x-none"/>
        </w:rPr>
      </w:pPr>
    </w:p>
    <w:p w14:paraId="45A306CB" w14:textId="77777777" w:rsidR="00095586" w:rsidRPr="00095586" w:rsidRDefault="00095586" w:rsidP="00095586">
      <w:pPr>
        <w:spacing w:after="0"/>
        <w:jc w:val="both"/>
        <w:rPr>
          <w:rFonts w:ascii="Times" w:eastAsia="宋体" w:hAnsi="Times"/>
          <w:b/>
          <w:bCs/>
          <w:iCs/>
          <w:szCs w:val="24"/>
          <w:lang w:eastAsia="en-US"/>
        </w:rPr>
      </w:pPr>
      <w:r w:rsidRPr="00095586">
        <w:rPr>
          <w:rFonts w:ascii="Times" w:eastAsia="Batang" w:hAnsi="Times"/>
          <w:b/>
          <w:bCs/>
          <w:iCs/>
          <w:szCs w:val="24"/>
          <w:lang w:eastAsia="en-US"/>
        </w:rPr>
        <w:lastRenderedPageBreak/>
        <w:t>Conclusion</w:t>
      </w:r>
    </w:p>
    <w:p w14:paraId="1A486773" w14:textId="77777777" w:rsidR="00095586" w:rsidRPr="00095586" w:rsidRDefault="00095586" w:rsidP="00095586">
      <w:pPr>
        <w:spacing w:after="0"/>
        <w:jc w:val="both"/>
        <w:rPr>
          <w:rFonts w:ascii="Times" w:eastAsia="宋体" w:hAnsi="Times"/>
          <w:bCs/>
          <w:iCs/>
          <w:szCs w:val="24"/>
          <w:lang w:eastAsia="zh-CN"/>
        </w:rPr>
      </w:pPr>
      <w:r w:rsidRPr="00095586">
        <w:rPr>
          <w:rFonts w:ascii="Times" w:eastAsia="宋体" w:hAnsi="Times"/>
          <w:bCs/>
          <w:iCs/>
          <w:szCs w:val="24"/>
          <w:lang w:eastAsia="en-US"/>
        </w:rPr>
        <w:t>For TBS calculation and rate matching for OCC with PUSCH, for i</w:t>
      </w:r>
      <w:r w:rsidRPr="00095586">
        <w:rPr>
          <w:rFonts w:ascii="Times" w:eastAsia="宋体" w:hAnsi="Times"/>
          <w:bCs/>
          <w:iCs/>
          <w:szCs w:val="24"/>
          <w:lang w:eastAsia="zh-CN"/>
        </w:rPr>
        <w:t>nter-slot OCC in the working assumption of RAN1#118bis:</w:t>
      </w:r>
    </w:p>
    <w:p w14:paraId="66B5681D" w14:textId="77777777" w:rsidR="00095586" w:rsidRPr="00095586" w:rsidRDefault="00095586" w:rsidP="00095586">
      <w:pPr>
        <w:numPr>
          <w:ilvl w:val="0"/>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for inter-slot OCC for OCC length 2 and for inter-slot OCC for OCC length 4 in option 1 in the working assumption of RAN1#118bis</w:t>
      </w:r>
    </w:p>
    <w:p w14:paraId="5868095C"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 xml:space="preserve">No change in determination of TBS </w:t>
      </w:r>
    </w:p>
    <w:p w14:paraId="2A3BECAF"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No change for rate matching</w:t>
      </w:r>
    </w:p>
    <w:p w14:paraId="57F3BC61" w14:textId="77777777" w:rsidR="00095586" w:rsidRPr="00095586" w:rsidRDefault="00095586" w:rsidP="00095586">
      <w:pPr>
        <w:spacing w:after="0"/>
        <w:jc w:val="both"/>
        <w:rPr>
          <w:rFonts w:ascii="Times" w:eastAsia="宋体" w:hAnsi="Times"/>
          <w:i/>
          <w:iCs/>
          <w:szCs w:val="24"/>
          <w:lang w:eastAsia="zh-CN"/>
        </w:rPr>
      </w:pPr>
    </w:p>
    <w:p w14:paraId="3C8EC807" w14:textId="77777777" w:rsidR="00095586" w:rsidRPr="00095586" w:rsidRDefault="00095586" w:rsidP="00095586">
      <w:pPr>
        <w:spacing w:after="0"/>
        <w:jc w:val="both"/>
        <w:rPr>
          <w:rFonts w:ascii="Times" w:eastAsia="宋体" w:hAnsi="Times"/>
          <w:bCs/>
          <w:iCs/>
          <w:szCs w:val="24"/>
          <w:highlight w:val="green"/>
          <w:lang w:eastAsia="en-US"/>
        </w:rPr>
      </w:pPr>
      <w:r w:rsidRPr="00095586">
        <w:rPr>
          <w:rFonts w:ascii="Times" w:eastAsia="Batang" w:hAnsi="Times"/>
          <w:bCs/>
          <w:iCs/>
          <w:szCs w:val="24"/>
          <w:highlight w:val="green"/>
          <w:lang w:eastAsia="en-US"/>
        </w:rPr>
        <w:t>Agreement</w:t>
      </w:r>
    </w:p>
    <w:p w14:paraId="4C9C98DF" w14:textId="77777777" w:rsidR="00095586" w:rsidRPr="00095586" w:rsidRDefault="00095586" w:rsidP="00095586">
      <w:pPr>
        <w:spacing w:after="0"/>
        <w:jc w:val="both"/>
        <w:rPr>
          <w:rFonts w:ascii="Times" w:eastAsia="宋体" w:hAnsi="Times"/>
          <w:bCs/>
          <w:iCs/>
          <w:lang w:eastAsia="en-US"/>
        </w:rPr>
      </w:pPr>
      <w:r w:rsidRPr="00095586">
        <w:rPr>
          <w:rFonts w:ascii="Times" w:eastAsia="宋体" w:hAnsi="Times"/>
          <w:bCs/>
          <w:iCs/>
          <w:lang w:eastAsia="en-US"/>
        </w:rPr>
        <w:t>For RV cycling for OCC with PUSCH</w:t>
      </w:r>
    </w:p>
    <w:p w14:paraId="2EA1852B" w14:textId="77777777" w:rsidR="00095586" w:rsidRPr="00095586" w:rsidRDefault="00095586" w:rsidP="00095586">
      <w:pPr>
        <w:numPr>
          <w:ilvl w:val="0"/>
          <w:numId w:val="51"/>
        </w:numPr>
        <w:spacing w:after="0"/>
        <w:jc w:val="both"/>
        <w:rPr>
          <w:rFonts w:ascii="Times" w:eastAsia="宋体" w:hAnsi="Times"/>
          <w:bCs/>
          <w:iCs/>
          <w:lang w:eastAsia="en-US"/>
        </w:rPr>
      </w:pPr>
      <w:r w:rsidRPr="00095586">
        <w:rPr>
          <w:rFonts w:ascii="Times" w:eastAsia="宋体" w:hAnsi="Times"/>
          <w:bCs/>
          <w:iCs/>
          <w:lang w:eastAsia="zh-CN"/>
        </w:rPr>
        <w:t>For inter-slot OCC for OCC length 2 and for inter-slot OCC for OCC length 4 in option 1 in the working assumption of RAN1#118bis</w:t>
      </w:r>
      <w:r w:rsidRPr="00095586">
        <w:rPr>
          <w:rFonts w:ascii="Times" w:eastAsia="宋体" w:hAnsi="Times"/>
          <w:bCs/>
          <w:iCs/>
          <w:lang w:eastAsia="en-US"/>
        </w:rPr>
        <w:t xml:space="preserve"> </w:t>
      </w:r>
    </w:p>
    <w:p w14:paraId="057E9A84"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Same RV value is used in one OCC group (i.e., OCC length applied to N slots).</w:t>
      </w:r>
    </w:p>
    <w:p w14:paraId="64FA6FE6"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FFS: RV cycling can be additionally used across OCC groups</w:t>
      </w:r>
    </w:p>
    <w:p w14:paraId="76A3C25D" w14:textId="77777777" w:rsidR="00095586" w:rsidRPr="00095586" w:rsidRDefault="00095586" w:rsidP="00095586">
      <w:pPr>
        <w:spacing w:after="0"/>
        <w:jc w:val="both"/>
        <w:rPr>
          <w:rFonts w:ascii="Times" w:eastAsia="宋体" w:hAnsi="Times"/>
          <w:i/>
          <w:iCs/>
          <w:szCs w:val="24"/>
          <w:lang w:val="en-US" w:eastAsia="en-US"/>
        </w:rPr>
      </w:pPr>
    </w:p>
    <w:p w14:paraId="036454A3" w14:textId="77777777" w:rsidR="00095586" w:rsidRPr="00095586" w:rsidRDefault="00095586" w:rsidP="00095586">
      <w:pPr>
        <w:spacing w:after="0"/>
        <w:jc w:val="both"/>
        <w:rPr>
          <w:rFonts w:ascii="Times" w:eastAsia="宋体" w:hAnsi="Times"/>
          <w:bCs/>
          <w:iCs/>
          <w:szCs w:val="24"/>
          <w:lang w:eastAsia="en-US"/>
        </w:rPr>
      </w:pPr>
      <w:r w:rsidRPr="00095586">
        <w:rPr>
          <w:rFonts w:ascii="Times" w:eastAsia="Batang" w:hAnsi="Times"/>
          <w:bCs/>
          <w:iCs/>
          <w:szCs w:val="24"/>
          <w:highlight w:val="green"/>
          <w:lang w:eastAsia="en-US"/>
        </w:rPr>
        <w:t>Agreement</w:t>
      </w:r>
    </w:p>
    <w:p w14:paraId="3B0FA597" w14:textId="77777777" w:rsidR="00095586" w:rsidRPr="00095586" w:rsidRDefault="00095586" w:rsidP="00095586">
      <w:pPr>
        <w:spacing w:after="0"/>
        <w:jc w:val="both"/>
        <w:rPr>
          <w:rFonts w:ascii="Times" w:eastAsia="宋体" w:hAnsi="Times"/>
          <w:bCs/>
          <w:iCs/>
          <w:szCs w:val="24"/>
          <w:lang w:val="en-US" w:eastAsia="en-US"/>
        </w:rPr>
      </w:pPr>
      <w:r w:rsidRPr="00095586">
        <w:rPr>
          <w:rFonts w:ascii="Times" w:eastAsia="宋体" w:hAnsi="Times"/>
          <w:bCs/>
          <w:iCs/>
          <w:szCs w:val="24"/>
          <w:lang w:eastAsia="en-US"/>
        </w:rPr>
        <w:t>For OCC sequence for OCC with PUSCH:</w:t>
      </w:r>
      <w:r w:rsidRPr="00095586">
        <w:rPr>
          <w:rFonts w:ascii="Times" w:eastAsia="宋体" w:hAnsi="Times"/>
          <w:bCs/>
          <w:iCs/>
          <w:szCs w:val="24"/>
          <w:lang w:val="en-US" w:eastAsia="en-US"/>
        </w:rPr>
        <w:t xml:space="preserve"> </w:t>
      </w:r>
    </w:p>
    <w:p w14:paraId="62506A6B" w14:textId="77777777" w:rsidR="00095586" w:rsidRPr="00095586" w:rsidRDefault="00095586" w:rsidP="00095586">
      <w:pPr>
        <w:numPr>
          <w:ilvl w:val="0"/>
          <w:numId w:val="51"/>
        </w:numPr>
        <w:spacing w:after="0"/>
        <w:jc w:val="both"/>
        <w:rPr>
          <w:rFonts w:ascii="Times" w:eastAsia="Batang" w:hAnsi="Times"/>
          <w:szCs w:val="24"/>
          <w:lang w:val="en-US" w:eastAsia="x-none"/>
        </w:rPr>
      </w:pPr>
      <w:r w:rsidRPr="00095586">
        <w:rPr>
          <w:rFonts w:ascii="Times" w:eastAsia="宋体" w:hAnsi="Times"/>
          <w:bCs/>
          <w:iCs/>
          <w:szCs w:val="24"/>
          <w:lang w:val="en-US" w:eastAsia="en-US"/>
        </w:rPr>
        <w:t>For OCC length 2, re-use orthogonal sequence [1 1; 1 -1]</w:t>
      </w:r>
    </w:p>
    <w:p w14:paraId="1CEEF0EF" w14:textId="77777777" w:rsidR="00095586" w:rsidRPr="00095586" w:rsidRDefault="00095586" w:rsidP="00095586">
      <w:pPr>
        <w:rPr>
          <w:lang w:val="en-US" w:eastAsia="zh-CN"/>
        </w:rPr>
      </w:pPr>
    </w:p>
    <w:p w14:paraId="39A4EFD1" w14:textId="77777777" w:rsidR="00095586" w:rsidRPr="008F7BC5" w:rsidRDefault="00095586" w:rsidP="00095586">
      <w:pPr>
        <w:pStyle w:val="Heading2"/>
        <w:numPr>
          <w:ilvl w:val="1"/>
          <w:numId w:val="4"/>
        </w:numPr>
        <w:rPr>
          <w:rFonts w:ascii="Arial" w:hAnsi="Arial" w:cs="Arial"/>
          <w:lang w:eastAsia="zh-CN"/>
        </w:rPr>
      </w:pPr>
      <w:r>
        <w:rPr>
          <w:rFonts w:ascii="Arial" w:hAnsi="Arial" w:cs="Arial"/>
          <w:lang w:eastAsia="zh-CN"/>
        </w:rPr>
        <w:t>RAN1#118 meeting agreements</w:t>
      </w:r>
    </w:p>
    <w:p w14:paraId="06B6F406" w14:textId="77777777" w:rsidR="008F7BC5" w:rsidRDefault="008F7BC5" w:rsidP="008F7BC5">
      <w:pPr>
        <w:rPr>
          <w:color w:val="000000"/>
        </w:rPr>
      </w:pPr>
      <w:r>
        <w:rPr>
          <w:color w:val="000000"/>
          <w:highlight w:val="green"/>
        </w:rPr>
        <w:t>Agreement</w:t>
      </w:r>
    </w:p>
    <w:p w14:paraId="33BC2DFF" w14:textId="77777777" w:rsidR="008F7BC5" w:rsidRDefault="008F7BC5" w:rsidP="008F7BC5">
      <w:pPr>
        <w:rPr>
          <w:color w:val="000000"/>
        </w:rPr>
      </w:pPr>
      <w:r>
        <w:rPr>
          <w:color w:val="000000"/>
        </w:rPr>
        <w:t>At least one of the OCC techniques when PUSCH repetitions are used will be specified:</w:t>
      </w:r>
    </w:p>
    <w:p w14:paraId="553D62BB" w14:textId="77777777" w:rsidR="008F7BC5" w:rsidRDefault="008F7BC5" w:rsidP="008F7BC5">
      <w:pPr>
        <w:numPr>
          <w:ilvl w:val="0"/>
          <w:numId w:val="46"/>
        </w:numPr>
        <w:spacing w:after="0"/>
        <w:rPr>
          <w:color w:val="000000"/>
        </w:rPr>
      </w:pPr>
      <w:bookmarkStart w:id="22" w:name="_Hlk178704366"/>
      <w:r>
        <w:rPr>
          <w:color w:val="000000"/>
        </w:rPr>
        <w:t>Inter-slot time-domain OCC with OCC length 2</w:t>
      </w:r>
    </w:p>
    <w:p w14:paraId="2F018AA2" w14:textId="77777777" w:rsidR="008F7BC5" w:rsidRDefault="008F7BC5" w:rsidP="008F7BC5">
      <w:pPr>
        <w:numPr>
          <w:ilvl w:val="0"/>
          <w:numId w:val="46"/>
        </w:numPr>
        <w:spacing w:after="0"/>
        <w:rPr>
          <w:color w:val="000000"/>
        </w:rPr>
      </w:pPr>
      <w:r>
        <w:rPr>
          <w:color w:val="000000"/>
        </w:rPr>
        <w:t>Inter-slot time-domain OCC with OCC length 2 and 4</w:t>
      </w:r>
    </w:p>
    <w:p w14:paraId="69303580"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w:t>
      </w:r>
    </w:p>
    <w:p w14:paraId="798168BB"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 and 4</w:t>
      </w:r>
    </w:p>
    <w:p w14:paraId="749BCA16" w14:textId="77777777" w:rsidR="008F7BC5" w:rsidRDefault="008F7BC5" w:rsidP="008F7BC5">
      <w:pPr>
        <w:numPr>
          <w:ilvl w:val="0"/>
          <w:numId w:val="46"/>
        </w:numPr>
        <w:spacing w:after="0"/>
        <w:rPr>
          <w:color w:val="000000"/>
        </w:rPr>
      </w:pPr>
      <w:r>
        <w:rPr>
          <w:color w:val="000000"/>
        </w:rPr>
        <w:t>Note: combination of techniques is not precluded</w:t>
      </w:r>
    </w:p>
    <w:p w14:paraId="17A4AD73" w14:textId="77777777" w:rsidR="008F7BC5" w:rsidRDefault="008F7BC5" w:rsidP="008F7BC5">
      <w:pPr>
        <w:numPr>
          <w:ilvl w:val="0"/>
          <w:numId w:val="46"/>
        </w:numPr>
        <w:spacing w:after="0"/>
        <w:rPr>
          <w:color w:val="000000"/>
        </w:rPr>
      </w:pPr>
      <w:r>
        <w:rPr>
          <w:color w:val="000000"/>
        </w:rPr>
        <w:t>PUSCH repetition Type B is not considered</w:t>
      </w:r>
    </w:p>
    <w:bookmarkEnd w:id="22"/>
    <w:p w14:paraId="547BC931" w14:textId="77777777" w:rsidR="008F7BC5" w:rsidRPr="008F7BC5" w:rsidRDefault="008F7BC5" w:rsidP="008F7BC5">
      <w:pPr>
        <w:rPr>
          <w:b/>
          <w:bCs/>
          <w:lang w:eastAsia="zh-CN"/>
        </w:rPr>
      </w:pPr>
    </w:p>
    <w:p w14:paraId="3D6DFEB6" w14:textId="5FAB94E4" w:rsidR="008F7BC5" w:rsidRPr="008F7BC5" w:rsidRDefault="008F7BC5" w:rsidP="008F7BC5">
      <w:pPr>
        <w:rPr>
          <w:b/>
          <w:bCs/>
          <w:lang w:eastAsia="zh-CN"/>
        </w:rPr>
      </w:pPr>
      <w:r w:rsidRPr="008F7BC5">
        <w:rPr>
          <w:b/>
          <w:bCs/>
          <w:highlight w:val="yellow"/>
          <w:lang w:eastAsia="zh-CN"/>
        </w:rPr>
        <w:t>Conclusion</w:t>
      </w:r>
    </w:p>
    <w:p w14:paraId="3FD168BB" w14:textId="77777777" w:rsidR="008F7BC5" w:rsidRDefault="008F7BC5" w:rsidP="008F7BC5">
      <w:pPr>
        <w:rPr>
          <w:lang w:eastAsia="zh-CN"/>
        </w:rPr>
      </w:pPr>
      <w:r>
        <w:rPr>
          <w:lang w:eastAsia="zh-CN"/>
        </w:rPr>
        <w:t>Multiplexing of 8 UEs with PUSCH OCC is not discussed in RAN1 until the work for multiplexing of less than 8 UEs has been completed.</w:t>
      </w:r>
    </w:p>
    <w:p w14:paraId="0A747206" w14:textId="77777777" w:rsidR="008F7BC5" w:rsidRPr="008F7BC5" w:rsidRDefault="008F7BC5" w:rsidP="008F7BC5">
      <w:pPr>
        <w:ind w:firstLine="425"/>
        <w:rPr>
          <w:lang w:eastAsia="zh-CN"/>
        </w:rPr>
      </w:pPr>
    </w:p>
    <w:p w14:paraId="3099DBF1" w14:textId="069CB5F4" w:rsidR="008F7BC5" w:rsidRPr="008F7BC5" w:rsidRDefault="00F814EF" w:rsidP="008F7BC5">
      <w:pPr>
        <w:pStyle w:val="Heading2"/>
        <w:numPr>
          <w:ilvl w:val="1"/>
          <w:numId w:val="4"/>
        </w:numPr>
        <w:rPr>
          <w:rFonts w:ascii="Arial" w:hAnsi="Arial" w:cs="Arial"/>
          <w:lang w:eastAsia="zh-CN"/>
        </w:rPr>
      </w:pPr>
      <w:r>
        <w:rPr>
          <w:rFonts w:ascii="Arial" w:hAnsi="Arial" w:cs="Arial"/>
          <w:lang w:eastAsia="zh-CN"/>
        </w:rPr>
        <w:t>RAN1#117 meeting agreements</w:t>
      </w:r>
    </w:p>
    <w:p w14:paraId="110BF9DE" w14:textId="77777777" w:rsidR="00F814EF" w:rsidRDefault="00F814EF" w:rsidP="00F814EF">
      <w:pPr>
        <w:rPr>
          <w:b/>
          <w:lang w:eastAsia="zh-CN"/>
        </w:rPr>
      </w:pPr>
      <w:r w:rsidRPr="00F814EF">
        <w:rPr>
          <w:b/>
          <w:highlight w:val="yellow"/>
          <w:lang w:eastAsia="zh-CN"/>
        </w:rPr>
        <w:t>Conclusion</w:t>
      </w:r>
      <w:r w:rsidRPr="00F814EF">
        <w:rPr>
          <w:rFonts w:hint="eastAsia"/>
          <w:b/>
          <w:highlight w:val="yellow"/>
          <w:lang w:eastAsia="zh-CN"/>
        </w:rPr>
        <w:t xml:space="preserve"> [RAN1#117]</w:t>
      </w:r>
    </w:p>
    <w:p w14:paraId="137D6F3A" w14:textId="77777777" w:rsidR="00F814EF" w:rsidRDefault="00F814EF" w:rsidP="00F814EF">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4E20B2AD" w14:textId="77777777" w:rsidR="00F814EF" w:rsidRDefault="00F814EF" w:rsidP="00F814EF">
      <w:pPr>
        <w:rPr>
          <w:lang w:eastAsia="zh-CN"/>
        </w:rPr>
      </w:pPr>
      <w:r>
        <w:rPr>
          <w:rFonts w:hint="eastAsia"/>
          <w:lang w:eastAsia="zh-CN"/>
        </w:rPr>
        <w:t>N</w:t>
      </w:r>
      <w:r>
        <w:rPr>
          <w:lang w:eastAsia="zh-CN"/>
        </w:rPr>
        <w:t>ote: the actual gain may be less due to e.g. intra/inter cell interference.</w:t>
      </w:r>
    </w:p>
    <w:p w14:paraId="57736FF0" w14:textId="77777777" w:rsidR="00F814EF" w:rsidRDefault="00F814EF" w:rsidP="00F814EF">
      <w:pPr>
        <w:spacing w:after="0"/>
        <w:rPr>
          <w:bCs/>
          <w:iCs/>
          <w:highlight w:val="green"/>
        </w:rPr>
      </w:pPr>
    </w:p>
    <w:p w14:paraId="029A22E8" w14:textId="77777777" w:rsidR="00F814EF" w:rsidRDefault="00F814EF" w:rsidP="00F814EF">
      <w:pPr>
        <w:spacing w:after="0"/>
        <w:rPr>
          <w:iCs/>
        </w:rPr>
      </w:pPr>
      <w:r>
        <w:rPr>
          <w:b/>
          <w:bCs/>
          <w:iCs/>
          <w:highlight w:val="green"/>
        </w:rPr>
        <w:t>Agreement</w:t>
      </w:r>
      <w:r>
        <w:rPr>
          <w:bCs/>
          <w:iCs/>
        </w:rPr>
        <w:t xml:space="preserve"> </w:t>
      </w:r>
      <w:r>
        <w:rPr>
          <w:rFonts w:hint="eastAsia"/>
          <w:b/>
          <w:lang w:eastAsia="zh-CN"/>
        </w:rPr>
        <w:t>[RAN1#117]</w:t>
      </w:r>
    </w:p>
    <w:p w14:paraId="6E39D427" w14:textId="77777777" w:rsidR="00F814EF" w:rsidRPr="00F814EF" w:rsidRDefault="00F814EF" w:rsidP="00F814EF">
      <w:pPr>
        <w:spacing w:after="0"/>
        <w:rPr>
          <w:iCs/>
        </w:rPr>
      </w:pPr>
      <w:r w:rsidRPr="00F814EF">
        <w:rPr>
          <w:iCs/>
        </w:rPr>
        <w:t xml:space="preserve">For the normative phase, at least one of the </w:t>
      </w:r>
      <w:r w:rsidRPr="00F814EF">
        <w:rPr>
          <w:bCs/>
          <w:iCs/>
        </w:rPr>
        <w:t>OCC techniques will be specified:</w:t>
      </w:r>
    </w:p>
    <w:p w14:paraId="3B8CCD03" w14:textId="77777777" w:rsidR="00F814EF" w:rsidRPr="00F814EF" w:rsidRDefault="00F814EF" w:rsidP="00F814EF">
      <w:pPr>
        <w:numPr>
          <w:ilvl w:val="0"/>
          <w:numId w:val="43"/>
        </w:numPr>
        <w:tabs>
          <w:tab w:val="left" w:pos="420"/>
        </w:tabs>
        <w:spacing w:after="0"/>
        <w:ind w:left="720"/>
        <w:rPr>
          <w:bCs/>
          <w:iCs/>
        </w:rPr>
      </w:pPr>
      <w:r w:rsidRPr="00F814EF">
        <w:rPr>
          <w:bCs/>
          <w:iCs/>
        </w:rPr>
        <w:t>Inter-slot time-domain OCC with PUSCH repetition Type A with OCC length 2 or 4</w:t>
      </w:r>
    </w:p>
    <w:p w14:paraId="23A1CBC6" w14:textId="77777777" w:rsidR="00F814EF" w:rsidRPr="00F814EF" w:rsidRDefault="00F814EF" w:rsidP="00F814EF">
      <w:pPr>
        <w:numPr>
          <w:ilvl w:val="0"/>
          <w:numId w:val="43"/>
        </w:numPr>
        <w:tabs>
          <w:tab w:val="left" w:pos="420"/>
        </w:tabs>
        <w:spacing w:after="0"/>
        <w:ind w:left="720"/>
        <w:rPr>
          <w:bCs/>
          <w:iCs/>
        </w:rPr>
      </w:pPr>
      <w:r w:rsidRPr="00F814EF">
        <w:rPr>
          <w:bCs/>
          <w:iCs/>
        </w:rPr>
        <w:t xml:space="preserve">Inter-symbol(s) time domain OCC </w:t>
      </w:r>
      <w:r w:rsidRPr="00F814EF">
        <w:rPr>
          <w:bCs/>
          <w:iCs/>
          <w:color w:val="000000"/>
        </w:rPr>
        <w:t>with OCC length 2 or 4</w:t>
      </w:r>
    </w:p>
    <w:p w14:paraId="1113430C" w14:textId="77777777" w:rsidR="00F814EF" w:rsidRPr="00F814EF" w:rsidRDefault="00F814EF" w:rsidP="00F814EF">
      <w:pPr>
        <w:numPr>
          <w:ilvl w:val="0"/>
          <w:numId w:val="43"/>
        </w:numPr>
        <w:tabs>
          <w:tab w:val="left" w:pos="420"/>
        </w:tabs>
        <w:spacing w:after="0"/>
        <w:ind w:left="720"/>
        <w:rPr>
          <w:bCs/>
          <w:iCs/>
        </w:rPr>
      </w:pPr>
      <w:r w:rsidRPr="00F814EF">
        <w:rPr>
          <w:bCs/>
          <w:iCs/>
        </w:rPr>
        <w:t>Intra-symbol pre-DFT-s OCC (comb-like structure as in PUCCH format 4) with OCC length 2 or 4</w:t>
      </w:r>
    </w:p>
    <w:p w14:paraId="2AFFEE37"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Combination of OCC techniques including multiplexing of 8 UEs</w:t>
      </w:r>
    </w:p>
    <w:p w14:paraId="37627911"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 xml:space="preserve">FFS Use of OCC techniques with </w:t>
      </w:r>
      <w:proofErr w:type="spellStart"/>
      <w:r w:rsidRPr="00F814EF">
        <w:rPr>
          <w:rFonts w:ascii="Times New Roman" w:hAnsi="Times New Roman"/>
          <w:iCs/>
        </w:rPr>
        <w:t>TBoMS</w:t>
      </w:r>
      <w:proofErr w:type="spellEnd"/>
    </w:p>
    <w:p w14:paraId="57CB46C8" w14:textId="77777777" w:rsidR="00F814EF" w:rsidRPr="00F814EF" w:rsidRDefault="00F814EF" w:rsidP="00F814EF">
      <w:pPr>
        <w:spacing w:after="0"/>
        <w:rPr>
          <w:lang w:eastAsia="zh-CN"/>
        </w:rPr>
      </w:pPr>
      <w:r w:rsidRPr="00F814EF">
        <w:rPr>
          <w:iCs/>
        </w:rPr>
        <w:t>FFS Backward compatibility with non-Rel-19 UEs</w:t>
      </w:r>
    </w:p>
    <w:p w14:paraId="7AC1BA05" w14:textId="77777777" w:rsidR="00F814EF" w:rsidRPr="00F814EF" w:rsidRDefault="00F814EF" w:rsidP="00F814EF">
      <w:pPr>
        <w:rPr>
          <w:lang w:eastAsia="zh-CN"/>
        </w:rPr>
      </w:pPr>
    </w:p>
    <w:p w14:paraId="39BDE871" w14:textId="2F95669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lastRenderedPageBreak/>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23"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spacing w:after="0"/>
        <w:rPr>
          <w:bCs/>
        </w:rPr>
      </w:pPr>
      <w:r w:rsidRPr="00736316">
        <w:rPr>
          <w:bCs/>
        </w:rPr>
        <w:t>At least PUSCH with Type A repetition</w:t>
      </w:r>
    </w:p>
    <w:p w14:paraId="69691E25" w14:textId="77777777" w:rsidR="0029441E" w:rsidRPr="00736316" w:rsidRDefault="0029441E" w:rsidP="0029441E">
      <w:pPr>
        <w:numPr>
          <w:ilvl w:val="1"/>
          <w:numId w:val="43"/>
        </w:numPr>
        <w:spacing w:after="0"/>
        <w:rPr>
          <w:bCs/>
        </w:rPr>
      </w:pPr>
      <w:r w:rsidRPr="00736316">
        <w:rPr>
          <w:bCs/>
        </w:rPr>
        <w:t>FFS PUSCH without Type A repetition for intra-symbol and/or inter-symbol cases</w:t>
      </w:r>
    </w:p>
    <w:p w14:paraId="00B670F9" w14:textId="77777777" w:rsidR="0029441E" w:rsidRPr="00736316" w:rsidRDefault="0029441E" w:rsidP="0029441E">
      <w:pPr>
        <w:numPr>
          <w:ilvl w:val="0"/>
          <w:numId w:val="43"/>
        </w:numPr>
        <w:spacing w:after="0"/>
        <w:rPr>
          <w:bCs/>
        </w:rPr>
      </w:pPr>
      <w:r w:rsidRPr="00736316">
        <w:rPr>
          <w:bCs/>
        </w:rPr>
        <w:t xml:space="preserve">At least code length 2 or 4, FFS code length 8 </w:t>
      </w:r>
    </w:p>
    <w:p w14:paraId="7218B9C6" w14:textId="77777777" w:rsidR="0029441E" w:rsidRPr="00736316" w:rsidRDefault="0029441E" w:rsidP="0029441E">
      <w:pPr>
        <w:numPr>
          <w:ilvl w:val="0"/>
          <w:numId w:val="43"/>
        </w:numPr>
        <w:spacing w:after="0"/>
        <w:rPr>
          <w:bCs/>
        </w:rPr>
      </w:pPr>
      <w:r w:rsidRPr="00736316">
        <w:rPr>
          <w:bCs/>
        </w:rPr>
        <w:t>FFS: number of RBs</w:t>
      </w:r>
    </w:p>
    <w:p w14:paraId="399BDF69" w14:textId="77777777" w:rsidR="0029441E" w:rsidRPr="00736316" w:rsidRDefault="0029441E" w:rsidP="0029441E">
      <w:pPr>
        <w:numPr>
          <w:ilvl w:val="0"/>
          <w:numId w:val="43"/>
        </w:numPr>
        <w:spacing w:after="0"/>
        <w:rPr>
          <w:bCs/>
        </w:rPr>
      </w:pPr>
      <w:bookmarkStart w:id="24" w:name="_Hlk166082004"/>
      <w:r w:rsidRPr="00736316">
        <w:rPr>
          <w:bCs/>
        </w:rPr>
        <w:t>Potential OCC techniques listed below are for further down-selection:</w:t>
      </w:r>
    </w:p>
    <w:p w14:paraId="2BD6958A" w14:textId="77777777" w:rsidR="0029441E" w:rsidRPr="00736316" w:rsidRDefault="0029441E" w:rsidP="0029441E">
      <w:pPr>
        <w:numPr>
          <w:ilvl w:val="1"/>
          <w:numId w:val="43"/>
        </w:numPr>
        <w:spacing w:after="0"/>
        <w:rPr>
          <w:bCs/>
        </w:rPr>
      </w:pPr>
      <w:r w:rsidRPr="00736316">
        <w:rPr>
          <w:bCs/>
        </w:rPr>
        <w:t xml:space="preserve">Inter-slot time-domain OCC with PUSCH repetition Type A </w:t>
      </w:r>
    </w:p>
    <w:p w14:paraId="6233932A" w14:textId="77777777" w:rsidR="0029441E" w:rsidRPr="00736316" w:rsidRDefault="0029441E" w:rsidP="0029441E">
      <w:pPr>
        <w:numPr>
          <w:ilvl w:val="1"/>
          <w:numId w:val="43"/>
        </w:numPr>
        <w:spacing w:after="0"/>
        <w:rPr>
          <w:bCs/>
        </w:rPr>
      </w:pPr>
      <w:r w:rsidRPr="00736316">
        <w:rPr>
          <w:bCs/>
        </w:rPr>
        <w:t xml:space="preserve">Inter-symbol(s) time domain OCC </w:t>
      </w:r>
    </w:p>
    <w:p w14:paraId="6FA1AFC3" w14:textId="77777777" w:rsidR="0029441E" w:rsidRPr="00736316" w:rsidRDefault="0029441E" w:rsidP="0029441E">
      <w:pPr>
        <w:numPr>
          <w:ilvl w:val="1"/>
          <w:numId w:val="43"/>
        </w:numPr>
        <w:spacing w:after="0"/>
        <w:rPr>
          <w:bCs/>
        </w:rPr>
      </w:pPr>
      <w:r w:rsidRPr="00736316">
        <w:rPr>
          <w:bCs/>
        </w:rPr>
        <w:t>Intra-symbol pre-DFT-s OCC (comb-like structure as in PUCCH format 4)</w:t>
      </w:r>
    </w:p>
    <w:p w14:paraId="28E0AF32" w14:textId="77777777" w:rsidR="0029441E" w:rsidRPr="00736316" w:rsidRDefault="0029441E" w:rsidP="0029441E">
      <w:pPr>
        <w:numPr>
          <w:ilvl w:val="1"/>
          <w:numId w:val="43"/>
        </w:numPr>
        <w:spacing w:after="0"/>
        <w:rPr>
          <w:bCs/>
        </w:rPr>
      </w:pPr>
      <w:r w:rsidRPr="00736316">
        <w:rPr>
          <w:bCs/>
        </w:rPr>
        <w:t>Combinations of OCC techniques</w:t>
      </w:r>
    </w:p>
    <w:bookmarkEnd w:id="24"/>
    <w:p w14:paraId="4EADE59C" w14:textId="77777777" w:rsidR="0029441E" w:rsidRPr="00736316" w:rsidRDefault="0029441E" w:rsidP="0029441E">
      <w:pPr>
        <w:numPr>
          <w:ilvl w:val="0"/>
          <w:numId w:val="43"/>
        </w:numPr>
        <w:spacing w:after="0"/>
        <w:rPr>
          <w:bCs/>
        </w:rPr>
      </w:pPr>
      <w:proofErr w:type="spellStart"/>
      <w:r w:rsidRPr="00736316">
        <w:rPr>
          <w:bCs/>
        </w:rPr>
        <w:t>TBoMS</w:t>
      </w:r>
      <w:proofErr w:type="spellEnd"/>
      <w:r w:rsidRPr="00736316">
        <w:rPr>
          <w:bCs/>
        </w:rPr>
        <w:t xml:space="preserve"> for OCC techniques is FFS</w:t>
      </w:r>
    </w:p>
    <w:bookmarkEnd w:id="23"/>
    <w:p w14:paraId="004E605A" w14:textId="77777777" w:rsidR="0029441E" w:rsidRPr="004B64A7" w:rsidRDefault="0029441E" w:rsidP="0029441E"/>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spacing w:after="0"/>
        <w:rPr>
          <w:bCs/>
        </w:rPr>
      </w:pPr>
      <w:r w:rsidRPr="00736316">
        <w:rPr>
          <w:bCs/>
        </w:rPr>
        <w:t>TBS calculation / Rate matching</w:t>
      </w:r>
    </w:p>
    <w:p w14:paraId="751B213C" w14:textId="77777777" w:rsidR="0029441E" w:rsidRPr="00736316" w:rsidRDefault="0029441E" w:rsidP="0029441E">
      <w:pPr>
        <w:numPr>
          <w:ilvl w:val="0"/>
          <w:numId w:val="43"/>
        </w:numPr>
        <w:spacing w:after="0"/>
        <w:rPr>
          <w:bCs/>
        </w:rPr>
      </w:pPr>
      <w:r w:rsidRPr="00736316">
        <w:rPr>
          <w:bCs/>
        </w:rPr>
        <w:t>UCI multiplexing</w:t>
      </w:r>
    </w:p>
    <w:p w14:paraId="2CD6F861" w14:textId="77777777" w:rsidR="0029441E" w:rsidRPr="00736316" w:rsidRDefault="0029441E" w:rsidP="0029441E">
      <w:pPr>
        <w:numPr>
          <w:ilvl w:val="0"/>
          <w:numId w:val="43"/>
        </w:numPr>
        <w:spacing w:after="0"/>
        <w:rPr>
          <w:bCs/>
        </w:rPr>
      </w:pPr>
      <w:r w:rsidRPr="00736316">
        <w:rPr>
          <w:bCs/>
        </w:rPr>
        <w:t>RV cycling across repetitions</w:t>
      </w:r>
    </w:p>
    <w:p w14:paraId="4E0372FC" w14:textId="77777777" w:rsidR="0029441E" w:rsidRPr="00736316" w:rsidRDefault="0029441E" w:rsidP="0029441E">
      <w:pPr>
        <w:numPr>
          <w:ilvl w:val="0"/>
          <w:numId w:val="43"/>
        </w:numPr>
        <w:spacing w:after="0"/>
        <w:rPr>
          <w:bCs/>
        </w:rPr>
      </w:pPr>
      <w:r w:rsidRPr="00736316">
        <w:rPr>
          <w:bCs/>
        </w:rPr>
        <w:t>Frequency hopping, e.g. intra /inter slot</w:t>
      </w:r>
    </w:p>
    <w:p w14:paraId="755F0DE7" w14:textId="77777777" w:rsidR="0029441E" w:rsidRPr="00736316" w:rsidRDefault="0029441E" w:rsidP="0029441E">
      <w:pPr>
        <w:numPr>
          <w:ilvl w:val="0"/>
          <w:numId w:val="43"/>
        </w:numPr>
        <w:spacing w:after="0"/>
        <w:rPr>
          <w:bCs/>
        </w:rPr>
      </w:pPr>
      <w:r w:rsidRPr="00736316">
        <w:rPr>
          <w:bCs/>
        </w:rPr>
        <w:t>OCC indication/configuration</w:t>
      </w:r>
    </w:p>
    <w:p w14:paraId="5AA54762" w14:textId="77777777" w:rsidR="0029441E" w:rsidRPr="00736316" w:rsidRDefault="0029441E" w:rsidP="0029441E">
      <w:pPr>
        <w:numPr>
          <w:ilvl w:val="0"/>
          <w:numId w:val="43"/>
        </w:numPr>
        <w:spacing w:after="0"/>
        <w:rPr>
          <w:bCs/>
        </w:rPr>
      </w:pPr>
      <w:r w:rsidRPr="00736316">
        <w:rPr>
          <w:rFonts w:hint="eastAsia"/>
          <w:bCs/>
        </w:rPr>
        <w:t>P</w:t>
      </w:r>
      <w:r w:rsidRPr="00736316">
        <w:rPr>
          <w:bCs/>
        </w:rPr>
        <w:t>ower control</w:t>
      </w:r>
    </w:p>
    <w:p w14:paraId="11B06D2C" w14:textId="77777777" w:rsidR="0029441E" w:rsidRPr="00736316" w:rsidRDefault="0029441E" w:rsidP="0029441E">
      <w:pPr>
        <w:numPr>
          <w:ilvl w:val="0"/>
          <w:numId w:val="43"/>
        </w:numPr>
        <w:spacing w:after="0"/>
        <w:rPr>
          <w:bCs/>
        </w:rPr>
      </w:pPr>
      <w:r w:rsidRPr="00736316">
        <w:rPr>
          <w:bCs/>
        </w:rPr>
        <w:t xml:space="preserve">FFS </w:t>
      </w:r>
      <w:proofErr w:type="gramStart"/>
      <w:r w:rsidRPr="00736316">
        <w:rPr>
          <w:bCs/>
        </w:rPr>
        <w:t>others</w:t>
      </w:r>
      <w:proofErr w:type="gramEnd"/>
      <w:r w:rsidRPr="00736316">
        <w:rPr>
          <w:bCs/>
        </w:rPr>
        <w:t xml:space="preserve"> aspects</w:t>
      </w:r>
    </w:p>
    <w:p w14:paraId="4C9B7230" w14:textId="77777777" w:rsidR="0029441E" w:rsidRPr="0029441E" w:rsidRDefault="0029441E" w:rsidP="0029441E">
      <w:pPr>
        <w:rPr>
          <w:lang w:eastAsia="zh-CN"/>
        </w:rPr>
      </w:pPr>
    </w:p>
    <w:sectPr w:rsidR="0029441E" w:rsidRPr="002944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9ECC3" w14:textId="77777777" w:rsidR="000E591E" w:rsidRDefault="000E591E">
      <w:r>
        <w:separator/>
      </w:r>
    </w:p>
  </w:endnote>
  <w:endnote w:type="continuationSeparator" w:id="0">
    <w:p w14:paraId="70627353" w14:textId="77777777" w:rsidR="000E591E" w:rsidRDefault="000E591E">
      <w:r>
        <w:continuationSeparator/>
      </w:r>
    </w:p>
  </w:endnote>
  <w:endnote w:type="continuationNotice" w:id="1">
    <w:p w14:paraId="6F17FEAC" w14:textId="77777777" w:rsidR="000E591E" w:rsidRDefault="000E5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7BF4" w14:textId="77777777" w:rsidR="000E591E" w:rsidRDefault="000E591E">
      <w:r>
        <w:separator/>
      </w:r>
    </w:p>
  </w:footnote>
  <w:footnote w:type="continuationSeparator" w:id="0">
    <w:p w14:paraId="702A597E" w14:textId="77777777" w:rsidR="000E591E" w:rsidRDefault="000E591E">
      <w:r>
        <w:continuationSeparator/>
      </w:r>
    </w:p>
  </w:footnote>
  <w:footnote w:type="continuationNotice" w:id="1">
    <w:p w14:paraId="69D4CC96" w14:textId="77777777" w:rsidR="000E591E" w:rsidRDefault="000E59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D3D2C"/>
    <w:multiLevelType w:val="multilevel"/>
    <w:tmpl w:val="2B0D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9"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9B3AEE"/>
    <w:multiLevelType w:val="hybridMultilevel"/>
    <w:tmpl w:val="09069F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B4447"/>
    <w:multiLevelType w:val="hybridMultilevel"/>
    <w:tmpl w:val="35EAC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11522E"/>
    <w:multiLevelType w:val="multilevel"/>
    <w:tmpl w:val="4211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3"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CB22539"/>
    <w:multiLevelType w:val="hybridMultilevel"/>
    <w:tmpl w:val="87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2922807">
    <w:abstractNumId w:val="23"/>
  </w:num>
  <w:num w:numId="2" w16cid:durableId="238830409">
    <w:abstractNumId w:val="52"/>
  </w:num>
  <w:num w:numId="3" w16cid:durableId="1468007400">
    <w:abstractNumId w:val="47"/>
  </w:num>
  <w:num w:numId="4" w16cid:durableId="450050167">
    <w:abstractNumId w:val="18"/>
  </w:num>
  <w:num w:numId="5" w16cid:durableId="985666186">
    <w:abstractNumId w:val="34"/>
  </w:num>
  <w:num w:numId="6" w16cid:durableId="1937859808">
    <w:abstractNumId w:val="26"/>
  </w:num>
  <w:num w:numId="7" w16cid:durableId="717095670">
    <w:abstractNumId w:val="44"/>
  </w:num>
  <w:num w:numId="8" w16cid:durableId="279190149">
    <w:abstractNumId w:val="33"/>
  </w:num>
  <w:num w:numId="9" w16cid:durableId="1588271807">
    <w:abstractNumId w:val="0"/>
  </w:num>
  <w:num w:numId="10" w16cid:durableId="2094349321">
    <w:abstractNumId w:val="5"/>
  </w:num>
  <w:num w:numId="11" w16cid:durableId="1003433473">
    <w:abstractNumId w:val="26"/>
  </w:num>
  <w:num w:numId="12" w16cid:durableId="950624659">
    <w:abstractNumId w:val="44"/>
  </w:num>
  <w:num w:numId="13" w16cid:durableId="1311978822">
    <w:abstractNumId w:val="2"/>
  </w:num>
  <w:num w:numId="14" w16cid:durableId="434714769">
    <w:abstractNumId w:val="5"/>
  </w:num>
  <w:num w:numId="15" w16cid:durableId="134837960">
    <w:abstractNumId w:val="44"/>
  </w:num>
  <w:num w:numId="16" w16cid:durableId="1133520166">
    <w:abstractNumId w:val="43"/>
  </w:num>
  <w:num w:numId="17" w16cid:durableId="1341473375">
    <w:abstractNumId w:val="5"/>
  </w:num>
  <w:num w:numId="18" w16cid:durableId="1070033481">
    <w:abstractNumId w:val="5"/>
  </w:num>
  <w:num w:numId="19" w16cid:durableId="472792504">
    <w:abstractNumId w:val="5"/>
  </w:num>
  <w:num w:numId="20" w16cid:durableId="1358576765">
    <w:abstractNumId w:val="5"/>
  </w:num>
  <w:num w:numId="21" w16cid:durableId="646477742">
    <w:abstractNumId w:val="51"/>
  </w:num>
  <w:num w:numId="22" w16cid:durableId="730228736">
    <w:abstractNumId w:val="16"/>
  </w:num>
  <w:num w:numId="23" w16cid:durableId="884679773">
    <w:abstractNumId w:val="30"/>
  </w:num>
  <w:num w:numId="24" w16cid:durableId="20664620">
    <w:abstractNumId w:val="16"/>
  </w:num>
  <w:num w:numId="25" w16cid:durableId="493376843">
    <w:abstractNumId w:val="51"/>
    <w:lvlOverride w:ilvl="0">
      <w:startOverride w:val="1"/>
    </w:lvlOverride>
    <w:lvlOverride w:ilvl="1"/>
    <w:lvlOverride w:ilvl="2"/>
    <w:lvlOverride w:ilvl="3"/>
    <w:lvlOverride w:ilvl="4"/>
    <w:lvlOverride w:ilvl="5"/>
    <w:lvlOverride w:ilvl="6"/>
    <w:lvlOverride w:ilvl="7"/>
    <w:lvlOverride w:ilvl="8"/>
  </w:num>
  <w:num w:numId="26" w16cid:durableId="806895637">
    <w:abstractNumId w:val="7"/>
  </w:num>
  <w:num w:numId="27" w16cid:durableId="76901901">
    <w:abstractNumId w:val="19"/>
  </w:num>
  <w:num w:numId="28" w16cid:durableId="69080558">
    <w:abstractNumId w:val="49"/>
  </w:num>
  <w:num w:numId="29" w16cid:durableId="1294015788">
    <w:abstractNumId w:val="32"/>
  </w:num>
  <w:num w:numId="30" w16cid:durableId="492255726">
    <w:abstractNumId w:val="9"/>
  </w:num>
  <w:num w:numId="31" w16cid:durableId="2130272491">
    <w:abstractNumId w:val="36"/>
  </w:num>
  <w:num w:numId="32" w16cid:durableId="555972009">
    <w:abstractNumId w:val="3"/>
  </w:num>
  <w:num w:numId="33" w16cid:durableId="852844518">
    <w:abstractNumId w:val="12"/>
  </w:num>
  <w:num w:numId="34" w16cid:durableId="1597128776">
    <w:abstractNumId w:val="21"/>
  </w:num>
  <w:num w:numId="35" w16cid:durableId="1619025714">
    <w:abstractNumId w:val="45"/>
  </w:num>
  <w:num w:numId="36" w16cid:durableId="385183783">
    <w:abstractNumId w:val="35"/>
  </w:num>
  <w:num w:numId="37" w16cid:durableId="1677152576">
    <w:abstractNumId w:val="1"/>
  </w:num>
  <w:num w:numId="38" w16cid:durableId="621418875">
    <w:abstractNumId w:val="40"/>
  </w:num>
  <w:num w:numId="39" w16cid:durableId="229850253">
    <w:abstractNumId w:val="48"/>
  </w:num>
  <w:num w:numId="40" w16cid:durableId="1579244653">
    <w:abstractNumId w:val="46"/>
  </w:num>
  <w:num w:numId="41" w16cid:durableId="949818182">
    <w:abstractNumId w:val="17"/>
  </w:num>
  <w:num w:numId="42" w16cid:durableId="1215432737">
    <w:abstractNumId w:val="20"/>
  </w:num>
  <w:num w:numId="43" w16cid:durableId="947010118">
    <w:abstractNumId w:val="50"/>
  </w:num>
  <w:num w:numId="44" w16cid:durableId="46686273">
    <w:abstractNumId w:val="16"/>
  </w:num>
  <w:num w:numId="45" w16cid:durableId="1903179830">
    <w:abstractNumId w:val="25"/>
  </w:num>
  <w:num w:numId="46" w16cid:durableId="1297881328">
    <w:abstractNumId w:val="11"/>
  </w:num>
  <w:num w:numId="47" w16cid:durableId="428088934">
    <w:abstractNumId w:val="41"/>
  </w:num>
  <w:num w:numId="48" w16cid:durableId="954824885">
    <w:abstractNumId w:val="15"/>
  </w:num>
  <w:num w:numId="49" w16cid:durableId="1816331979">
    <w:abstractNumId w:val="24"/>
  </w:num>
  <w:num w:numId="50" w16cid:durableId="1406688235">
    <w:abstractNumId w:val="37"/>
  </w:num>
  <w:num w:numId="51" w16cid:durableId="1818567528">
    <w:abstractNumId w:val="28"/>
  </w:num>
  <w:num w:numId="52" w16cid:durableId="1082290345">
    <w:abstractNumId w:val="10"/>
  </w:num>
  <w:num w:numId="53" w16cid:durableId="340544524">
    <w:abstractNumId w:val="29"/>
  </w:num>
  <w:num w:numId="54" w16cid:durableId="466898203">
    <w:abstractNumId w:val="42"/>
  </w:num>
  <w:num w:numId="55" w16cid:durableId="1850288789">
    <w:abstractNumId w:val="53"/>
  </w:num>
  <w:num w:numId="56" w16cid:durableId="1202472337">
    <w:abstractNumId w:val="14"/>
  </w:num>
  <w:num w:numId="57" w16cid:durableId="332949163">
    <w:abstractNumId w:val="38"/>
  </w:num>
  <w:num w:numId="58" w16cid:durableId="40444220">
    <w:abstractNumId w:val="27"/>
  </w:num>
  <w:num w:numId="59" w16cid:durableId="1918444256">
    <w:abstractNumId w:val="14"/>
  </w:num>
  <w:num w:numId="60" w16cid:durableId="1121605981">
    <w:abstractNumId w:val="8"/>
  </w:num>
  <w:num w:numId="61" w16cid:durableId="60099514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154035624">
    <w:abstractNumId w:val="31"/>
  </w:num>
  <w:num w:numId="63" w16cid:durableId="45686871">
    <w:abstractNumId w:val="6"/>
  </w:num>
  <w:num w:numId="64" w16cid:durableId="151214277">
    <w:abstractNumId w:val="39"/>
  </w:num>
  <w:num w:numId="65" w16cid:durableId="1007177967">
    <w:abstractNumId w:val="13"/>
  </w:num>
  <w:num w:numId="66" w16cid:durableId="169472816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58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7BA"/>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8B9"/>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2721</Words>
  <Characters>17147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2025-05-08T10:05:00Z</dcterms:created>
  <dcterms:modified xsi:type="dcterms:W3CDTF">2025-05-09T16:36:00Z</dcterms:modified>
</cp:coreProperties>
</file>